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F5" w:rsidRPr="006B561E" w:rsidRDefault="0061152B" w:rsidP="00092AF5">
      <w:pPr>
        <w:spacing w:line="360" w:lineRule="auto"/>
        <w:ind w:firstLine="709"/>
        <w:jc w:val="center"/>
        <w:rPr>
          <w:rFonts w:ascii="Times New Roman" w:hAnsi="Times New Roman" w:cs="Times New Roman"/>
          <w:sz w:val="32"/>
          <w:szCs w:val="32"/>
          <w:u w:val="single"/>
          <w:lang w:val="uk-UA"/>
        </w:rPr>
      </w:pPr>
      <w:r>
        <w:rPr>
          <w:rFonts w:ascii="Times New Roman" w:hAnsi="Times New Roman" w:cs="Times New Roman"/>
          <w:sz w:val="32"/>
          <w:szCs w:val="32"/>
          <w:u w:val="single"/>
          <w:lang w:val="uk-UA"/>
        </w:rPr>
        <w:t>Звіт</w:t>
      </w:r>
      <w:r w:rsidR="00092AF5" w:rsidRPr="006B561E">
        <w:rPr>
          <w:rFonts w:ascii="Times New Roman" w:hAnsi="Times New Roman" w:cs="Times New Roman"/>
          <w:sz w:val="32"/>
          <w:szCs w:val="32"/>
          <w:u w:val="single"/>
          <w:lang w:val="uk-UA"/>
        </w:rPr>
        <w:t xml:space="preserve"> декана факультету педагогіки та психології</w:t>
      </w:r>
    </w:p>
    <w:p w:rsidR="00092AF5" w:rsidRPr="006B561E" w:rsidRDefault="00092AF5" w:rsidP="00092AF5">
      <w:pPr>
        <w:spacing w:line="360" w:lineRule="auto"/>
        <w:ind w:firstLine="709"/>
        <w:jc w:val="center"/>
        <w:rPr>
          <w:rFonts w:ascii="Times New Roman" w:hAnsi="Times New Roman" w:cs="Times New Roman"/>
          <w:sz w:val="32"/>
          <w:szCs w:val="32"/>
          <w:u w:val="single"/>
          <w:lang w:val="uk-UA"/>
        </w:rPr>
      </w:pPr>
      <w:r w:rsidRPr="006B561E">
        <w:rPr>
          <w:rFonts w:ascii="Times New Roman" w:hAnsi="Times New Roman" w:cs="Times New Roman"/>
          <w:sz w:val="32"/>
          <w:szCs w:val="32"/>
          <w:u w:val="single"/>
          <w:lang w:val="uk-UA"/>
        </w:rPr>
        <w:t>Олексюк О.М.</w:t>
      </w:r>
    </w:p>
    <w:p w:rsidR="001F73D9" w:rsidRPr="006B561E" w:rsidRDefault="004F4200"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 xml:space="preserve">Одним із стратегічних завдань  факультету </w:t>
      </w:r>
      <w:r w:rsidR="00092AF5" w:rsidRPr="006B561E">
        <w:rPr>
          <w:rFonts w:ascii="Times New Roman" w:hAnsi="Times New Roman" w:cs="Times New Roman"/>
          <w:sz w:val="32"/>
          <w:szCs w:val="32"/>
          <w:lang w:val="uk-UA"/>
        </w:rPr>
        <w:t xml:space="preserve">педагогіки </w:t>
      </w:r>
      <w:r w:rsidR="00181FC6" w:rsidRPr="006B561E">
        <w:rPr>
          <w:rFonts w:ascii="Times New Roman" w:hAnsi="Times New Roman" w:cs="Times New Roman"/>
          <w:sz w:val="32"/>
          <w:szCs w:val="32"/>
          <w:lang w:val="uk-UA"/>
        </w:rPr>
        <w:t>т</w:t>
      </w:r>
      <w:r w:rsidR="00092AF5" w:rsidRPr="006B561E">
        <w:rPr>
          <w:rFonts w:ascii="Times New Roman" w:hAnsi="Times New Roman" w:cs="Times New Roman"/>
          <w:sz w:val="32"/>
          <w:szCs w:val="32"/>
          <w:lang w:val="uk-UA"/>
        </w:rPr>
        <w:t xml:space="preserve">а психології </w:t>
      </w:r>
      <w:r w:rsidRPr="006B561E">
        <w:rPr>
          <w:rFonts w:ascii="Times New Roman" w:hAnsi="Times New Roman" w:cs="Times New Roman"/>
          <w:sz w:val="32"/>
          <w:szCs w:val="32"/>
        </w:rPr>
        <w:t>в 201</w:t>
      </w:r>
      <w:r w:rsidR="00ED78EB">
        <w:rPr>
          <w:rFonts w:ascii="Times New Roman" w:hAnsi="Times New Roman" w:cs="Times New Roman"/>
          <w:sz w:val="32"/>
          <w:szCs w:val="32"/>
          <w:lang w:val="uk-UA"/>
        </w:rPr>
        <w:t>9-2020</w:t>
      </w:r>
      <w:r w:rsidR="00092AF5" w:rsidRPr="006B561E">
        <w:rPr>
          <w:rFonts w:ascii="Times New Roman" w:hAnsi="Times New Roman" w:cs="Times New Roman"/>
          <w:sz w:val="32"/>
          <w:szCs w:val="32"/>
          <w:lang w:val="uk-UA"/>
        </w:rPr>
        <w:t xml:space="preserve"> навчальному</w:t>
      </w:r>
      <w:r w:rsidRPr="006B561E">
        <w:rPr>
          <w:rFonts w:ascii="Times New Roman" w:hAnsi="Times New Roman" w:cs="Times New Roman"/>
          <w:sz w:val="32"/>
          <w:szCs w:val="32"/>
        </w:rPr>
        <w:t xml:space="preserve"> році </w:t>
      </w:r>
      <w:r w:rsidR="00ED78EB">
        <w:rPr>
          <w:rFonts w:ascii="Times New Roman" w:hAnsi="Times New Roman" w:cs="Times New Roman"/>
          <w:sz w:val="32"/>
          <w:szCs w:val="32"/>
          <w:lang w:val="uk-UA"/>
        </w:rPr>
        <w:t>є</w:t>
      </w:r>
      <w:r w:rsidRPr="006B561E">
        <w:rPr>
          <w:rFonts w:ascii="Times New Roman" w:hAnsi="Times New Roman" w:cs="Times New Roman"/>
          <w:sz w:val="32"/>
          <w:szCs w:val="32"/>
        </w:rPr>
        <w:t xml:space="preserve"> </w:t>
      </w:r>
      <w:proofErr w:type="gramStart"/>
      <w:r w:rsidRPr="006B561E">
        <w:rPr>
          <w:rFonts w:ascii="Times New Roman" w:hAnsi="Times New Roman" w:cs="Times New Roman"/>
          <w:sz w:val="32"/>
          <w:szCs w:val="32"/>
        </w:rPr>
        <w:t>п</w:t>
      </w:r>
      <w:proofErr w:type="gramEnd"/>
      <w:r w:rsidRPr="006B561E">
        <w:rPr>
          <w:rFonts w:ascii="Times New Roman" w:hAnsi="Times New Roman" w:cs="Times New Roman"/>
          <w:sz w:val="32"/>
          <w:szCs w:val="32"/>
        </w:rPr>
        <w:t>ідготовка конкурент</w:t>
      </w:r>
      <w:r w:rsidR="00181FC6" w:rsidRPr="006B561E">
        <w:rPr>
          <w:rFonts w:ascii="Times New Roman" w:hAnsi="Times New Roman" w:cs="Times New Roman"/>
          <w:sz w:val="32"/>
          <w:szCs w:val="32"/>
          <w:lang w:val="uk-UA"/>
        </w:rPr>
        <w:t>н</w:t>
      </w:r>
      <w:r w:rsidRPr="006B561E">
        <w:rPr>
          <w:rFonts w:ascii="Times New Roman" w:hAnsi="Times New Roman" w:cs="Times New Roman"/>
          <w:sz w:val="32"/>
          <w:szCs w:val="32"/>
        </w:rPr>
        <w:t xml:space="preserve">оспроможних фахівців, здатних задовольнити потреби регіонального ринку праці. Саме це спонукало працівників кафедр факультету продовжувати </w:t>
      </w:r>
      <w:r w:rsidR="00092AF5" w:rsidRPr="006B561E">
        <w:rPr>
          <w:rFonts w:ascii="Times New Roman" w:hAnsi="Times New Roman" w:cs="Times New Roman"/>
          <w:sz w:val="32"/>
          <w:szCs w:val="32"/>
          <w:lang w:val="uk-UA"/>
        </w:rPr>
        <w:t>удосконалення навчальних планів, створення нових о</w:t>
      </w:r>
      <w:r w:rsidR="00181FC6" w:rsidRPr="006B561E">
        <w:rPr>
          <w:rFonts w:ascii="Times New Roman" w:hAnsi="Times New Roman" w:cs="Times New Roman"/>
          <w:sz w:val="32"/>
          <w:szCs w:val="32"/>
          <w:lang w:val="uk-UA"/>
        </w:rPr>
        <w:t>с</w:t>
      </w:r>
      <w:r w:rsidR="00092AF5" w:rsidRPr="006B561E">
        <w:rPr>
          <w:rFonts w:ascii="Times New Roman" w:hAnsi="Times New Roman" w:cs="Times New Roman"/>
          <w:sz w:val="32"/>
          <w:szCs w:val="32"/>
          <w:lang w:val="uk-UA"/>
        </w:rPr>
        <w:t xml:space="preserve">вітніх програм, а в подальшому робота над їх </w:t>
      </w:r>
      <w:proofErr w:type="gramStart"/>
      <w:r w:rsidRPr="006B561E">
        <w:rPr>
          <w:rFonts w:ascii="Times New Roman" w:hAnsi="Times New Roman" w:cs="Times New Roman"/>
          <w:sz w:val="32"/>
          <w:szCs w:val="32"/>
        </w:rPr>
        <w:t>л</w:t>
      </w:r>
      <w:proofErr w:type="gramEnd"/>
      <w:r w:rsidRPr="006B561E">
        <w:rPr>
          <w:rFonts w:ascii="Times New Roman" w:hAnsi="Times New Roman" w:cs="Times New Roman"/>
          <w:sz w:val="32"/>
          <w:szCs w:val="32"/>
        </w:rPr>
        <w:t>іцензування</w:t>
      </w:r>
      <w:r w:rsidR="00092AF5" w:rsidRPr="006B561E">
        <w:rPr>
          <w:rFonts w:ascii="Times New Roman" w:hAnsi="Times New Roman" w:cs="Times New Roman"/>
          <w:sz w:val="32"/>
          <w:szCs w:val="32"/>
          <w:lang w:val="uk-UA"/>
        </w:rPr>
        <w:t>м</w:t>
      </w:r>
      <w:r w:rsidRPr="006B561E">
        <w:rPr>
          <w:rFonts w:ascii="Times New Roman" w:hAnsi="Times New Roman" w:cs="Times New Roman"/>
          <w:sz w:val="32"/>
          <w:szCs w:val="32"/>
        </w:rPr>
        <w:t xml:space="preserve"> й акред</w:t>
      </w:r>
      <w:r w:rsidR="00ED78EB">
        <w:rPr>
          <w:rFonts w:ascii="Times New Roman" w:hAnsi="Times New Roman" w:cs="Times New Roman"/>
          <w:sz w:val="32"/>
          <w:szCs w:val="32"/>
        </w:rPr>
        <w:t>итацією</w:t>
      </w:r>
      <w:r w:rsidRPr="006B561E">
        <w:rPr>
          <w:rFonts w:ascii="Times New Roman" w:hAnsi="Times New Roman" w:cs="Times New Roman"/>
          <w:sz w:val="32"/>
          <w:szCs w:val="32"/>
        </w:rPr>
        <w:t>.</w:t>
      </w:r>
    </w:p>
    <w:p w:rsidR="00FE77F9" w:rsidRDefault="00FE77F9" w:rsidP="00ED78EB">
      <w:pPr>
        <w:spacing w:line="36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Слайд 2. </w:t>
      </w:r>
    </w:p>
    <w:p w:rsidR="00ED78EB" w:rsidRDefault="00ED78EB" w:rsidP="00ED78EB">
      <w:pPr>
        <w:spacing w:line="36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Так, факультет під час приймальної комісії 2019-2020 </w:t>
      </w:r>
      <w:r w:rsidR="00092AF5" w:rsidRPr="006B561E">
        <w:rPr>
          <w:rFonts w:ascii="Times New Roman" w:hAnsi="Times New Roman" w:cs="Times New Roman"/>
          <w:sz w:val="32"/>
          <w:szCs w:val="32"/>
          <w:lang w:val="uk-UA"/>
        </w:rPr>
        <w:t>н.р. здійснив набір студентів за шістьма спеціальностями: «Психологія», «Соціальна робота», «Спеціальна освіта»,</w:t>
      </w:r>
      <w:r w:rsidR="00181FC6" w:rsidRPr="006B561E">
        <w:rPr>
          <w:rFonts w:ascii="Times New Roman" w:hAnsi="Times New Roman" w:cs="Times New Roman"/>
          <w:sz w:val="32"/>
          <w:szCs w:val="32"/>
          <w:lang w:val="uk-UA"/>
        </w:rPr>
        <w:t xml:space="preserve"> «Середня освіта. Музичне мистецтво»</w:t>
      </w:r>
      <w:r w:rsidR="00092AF5" w:rsidRPr="006B561E">
        <w:rPr>
          <w:rFonts w:ascii="Times New Roman" w:hAnsi="Times New Roman" w:cs="Times New Roman"/>
          <w:sz w:val="32"/>
          <w:szCs w:val="32"/>
          <w:lang w:val="uk-UA"/>
        </w:rPr>
        <w:t xml:space="preserve"> та відокремлений набір на спеціальності «Середня освіта. Українська мова та література», «Філологія. Українська мова та література»</w:t>
      </w:r>
      <w:r>
        <w:rPr>
          <w:rFonts w:ascii="Times New Roman" w:hAnsi="Times New Roman" w:cs="Times New Roman"/>
          <w:sz w:val="32"/>
          <w:szCs w:val="32"/>
          <w:lang w:val="uk-UA"/>
        </w:rPr>
        <w:t xml:space="preserve">. </w:t>
      </w:r>
      <w:r w:rsidRPr="006B561E">
        <w:rPr>
          <w:rFonts w:ascii="Times New Roman" w:hAnsi="Times New Roman" w:cs="Times New Roman"/>
          <w:sz w:val="32"/>
          <w:szCs w:val="32"/>
        </w:rPr>
        <w:t xml:space="preserve">Проте кафедри мають ще значні ресурси. </w:t>
      </w:r>
      <w:proofErr w:type="gramStart"/>
      <w:r w:rsidRPr="006B561E">
        <w:rPr>
          <w:rFonts w:ascii="Times New Roman" w:hAnsi="Times New Roman" w:cs="Times New Roman"/>
          <w:sz w:val="32"/>
          <w:szCs w:val="32"/>
        </w:rPr>
        <w:t>Так, зусилля</w:t>
      </w:r>
      <w:r w:rsidRPr="006B561E">
        <w:rPr>
          <w:rFonts w:ascii="Times New Roman" w:hAnsi="Times New Roman" w:cs="Times New Roman"/>
          <w:sz w:val="32"/>
          <w:szCs w:val="32"/>
          <w:lang w:val="uk-UA"/>
        </w:rPr>
        <w:t xml:space="preserve"> </w:t>
      </w:r>
      <w:r w:rsidRPr="006B561E">
        <w:rPr>
          <w:rFonts w:ascii="Times New Roman" w:hAnsi="Times New Roman" w:cs="Times New Roman"/>
          <w:sz w:val="32"/>
          <w:szCs w:val="32"/>
        </w:rPr>
        <w:t>викладачів та студентів у проведенні профорієнтаційної роботи зумовил</w:t>
      </w:r>
      <w:r w:rsidRPr="006B561E">
        <w:rPr>
          <w:rFonts w:ascii="Times New Roman" w:hAnsi="Times New Roman" w:cs="Times New Roman"/>
          <w:sz w:val="32"/>
          <w:szCs w:val="32"/>
          <w:lang w:val="uk-UA"/>
        </w:rPr>
        <w:t>и</w:t>
      </w:r>
      <w:r w:rsidRPr="006B561E">
        <w:rPr>
          <w:rFonts w:ascii="Times New Roman" w:hAnsi="Times New Roman" w:cs="Times New Roman"/>
          <w:sz w:val="32"/>
          <w:szCs w:val="32"/>
        </w:rPr>
        <w:t xml:space="preserve"> загалом високі показники набору цього року</w:t>
      </w:r>
      <w:proofErr w:type="gramEnd"/>
    </w:p>
    <w:p w:rsidR="00ED78EB" w:rsidRPr="00ED78EB" w:rsidRDefault="00ED78EB" w:rsidP="00ED78EB">
      <w:pPr>
        <w:spacing w:line="36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Так, </w:t>
      </w:r>
      <w:r w:rsidRPr="00ED78EB">
        <w:rPr>
          <w:rFonts w:ascii="Times New Roman" w:hAnsi="Times New Roman" w:cs="Times New Roman"/>
          <w:sz w:val="32"/>
          <w:szCs w:val="32"/>
          <w:lang w:val="uk-UA"/>
        </w:rPr>
        <w:t>на І курс за ОКР “бакалавр” у 2019 році вступили 93 студенти, з них  33 бюджетники;</w:t>
      </w:r>
    </w:p>
    <w:p w:rsidR="00ED78EB" w:rsidRPr="00ED78EB" w:rsidRDefault="00ED78EB" w:rsidP="00ED78EB">
      <w:pPr>
        <w:spacing w:line="360" w:lineRule="auto"/>
        <w:ind w:firstLine="709"/>
        <w:jc w:val="both"/>
        <w:rPr>
          <w:rFonts w:ascii="Times New Roman" w:hAnsi="Times New Roman" w:cs="Times New Roman"/>
          <w:sz w:val="32"/>
          <w:szCs w:val="32"/>
          <w:lang w:val="uk-UA"/>
        </w:rPr>
      </w:pPr>
      <w:r w:rsidRPr="00ED78EB">
        <w:rPr>
          <w:rFonts w:ascii="Times New Roman" w:hAnsi="Times New Roman" w:cs="Times New Roman"/>
          <w:sz w:val="32"/>
          <w:szCs w:val="32"/>
          <w:lang w:val="uk-UA"/>
        </w:rPr>
        <w:t>На І курс  за ОКР “магістр” у 2019 році вступили  105 магістрів, з них  41 бюджетник.</w:t>
      </w:r>
      <w:r w:rsidR="00FE77F9" w:rsidRPr="006B561E">
        <w:rPr>
          <w:rFonts w:ascii="Times New Roman" w:hAnsi="Times New Roman" w:cs="Times New Roman"/>
          <w:sz w:val="32"/>
          <w:szCs w:val="32"/>
        </w:rPr>
        <w:t xml:space="preserve"> (</w:t>
      </w:r>
      <w:r w:rsidR="00FE77F9">
        <w:rPr>
          <w:rFonts w:ascii="Times New Roman" w:hAnsi="Times New Roman" w:cs="Times New Roman"/>
          <w:sz w:val="32"/>
          <w:szCs w:val="32"/>
          <w:lang w:val="uk-UA"/>
        </w:rPr>
        <w:t>загалом 198</w:t>
      </w:r>
      <w:r w:rsidR="00FE77F9" w:rsidRPr="006B561E">
        <w:rPr>
          <w:rFonts w:ascii="Times New Roman" w:hAnsi="Times New Roman" w:cs="Times New Roman"/>
          <w:sz w:val="32"/>
          <w:szCs w:val="32"/>
          <w:lang w:val="uk-UA"/>
        </w:rPr>
        <w:t xml:space="preserve"> вступників</w:t>
      </w:r>
      <w:r w:rsidR="00FE77F9" w:rsidRPr="006B561E">
        <w:rPr>
          <w:rFonts w:ascii="Times New Roman" w:hAnsi="Times New Roman" w:cs="Times New Roman"/>
          <w:sz w:val="32"/>
          <w:szCs w:val="32"/>
        </w:rPr>
        <w:t xml:space="preserve">), </w:t>
      </w:r>
      <w:r w:rsidR="00FE77F9" w:rsidRPr="006B561E">
        <w:rPr>
          <w:rFonts w:ascii="Times New Roman" w:hAnsi="Times New Roman" w:cs="Times New Roman"/>
          <w:sz w:val="32"/>
          <w:szCs w:val="32"/>
          <w:lang w:val="uk-UA"/>
        </w:rPr>
        <w:t xml:space="preserve">що є непоганим результатом </w:t>
      </w:r>
      <w:r w:rsidR="00FE77F9" w:rsidRPr="006B561E">
        <w:rPr>
          <w:rFonts w:ascii="Times New Roman" w:hAnsi="Times New Roman" w:cs="Times New Roman"/>
          <w:sz w:val="32"/>
          <w:szCs w:val="32"/>
        </w:rPr>
        <w:t>порівняно з іншими факультетами.</w:t>
      </w:r>
    </w:p>
    <w:p w:rsidR="00ED78EB" w:rsidRPr="00ED78EB" w:rsidRDefault="00ED78EB" w:rsidP="00ED78EB">
      <w:pPr>
        <w:spacing w:line="360" w:lineRule="auto"/>
        <w:ind w:firstLine="709"/>
        <w:jc w:val="both"/>
        <w:rPr>
          <w:rFonts w:ascii="Times New Roman" w:hAnsi="Times New Roman" w:cs="Times New Roman"/>
          <w:sz w:val="32"/>
          <w:szCs w:val="32"/>
          <w:lang w:val="uk-UA"/>
        </w:rPr>
      </w:pPr>
      <w:r w:rsidRPr="00ED78EB">
        <w:rPr>
          <w:rFonts w:ascii="Times New Roman" w:hAnsi="Times New Roman" w:cs="Times New Roman"/>
          <w:sz w:val="32"/>
          <w:szCs w:val="32"/>
          <w:lang w:val="uk-UA"/>
        </w:rPr>
        <w:lastRenderedPageBreak/>
        <w:t>Зараз на факультеті навчається 612 студентів денної форми, з них 2 іноземні громадяни;</w:t>
      </w:r>
    </w:p>
    <w:p w:rsidR="00ED78EB" w:rsidRPr="00ED78EB" w:rsidRDefault="00ED78EB" w:rsidP="00ED78EB">
      <w:pPr>
        <w:spacing w:line="360" w:lineRule="auto"/>
        <w:ind w:firstLine="709"/>
        <w:jc w:val="both"/>
        <w:rPr>
          <w:rFonts w:ascii="Times New Roman" w:hAnsi="Times New Roman" w:cs="Times New Roman"/>
          <w:sz w:val="32"/>
          <w:szCs w:val="32"/>
          <w:lang w:val="uk-UA"/>
        </w:rPr>
      </w:pPr>
      <w:r w:rsidRPr="00ED78EB">
        <w:rPr>
          <w:rFonts w:ascii="Times New Roman" w:hAnsi="Times New Roman" w:cs="Times New Roman"/>
          <w:sz w:val="32"/>
          <w:szCs w:val="32"/>
          <w:lang w:val="uk-UA"/>
        </w:rPr>
        <w:t>На заочній формі 379 студентів, з них 1 іноземний громадянин;</w:t>
      </w:r>
    </w:p>
    <w:p w:rsidR="00092AF5" w:rsidRPr="006B561E" w:rsidRDefault="00ED78EB" w:rsidP="00ED78EB">
      <w:pPr>
        <w:spacing w:line="360" w:lineRule="auto"/>
        <w:ind w:firstLine="709"/>
        <w:jc w:val="both"/>
        <w:rPr>
          <w:rFonts w:ascii="Times New Roman" w:hAnsi="Times New Roman" w:cs="Times New Roman"/>
          <w:sz w:val="32"/>
          <w:szCs w:val="32"/>
          <w:lang w:val="uk-UA"/>
        </w:rPr>
      </w:pPr>
      <w:r w:rsidRPr="00ED78EB">
        <w:rPr>
          <w:rFonts w:ascii="Times New Roman" w:hAnsi="Times New Roman" w:cs="Times New Roman"/>
          <w:sz w:val="32"/>
          <w:szCs w:val="32"/>
          <w:lang w:val="uk-UA"/>
        </w:rPr>
        <w:t>Факультет готує до випуску у 2019 році  112 магістрів та в січні 2020 року 54 бакалаврів ЗФН</w:t>
      </w:r>
      <w:r w:rsidR="00092AF5" w:rsidRPr="006B561E">
        <w:rPr>
          <w:rFonts w:ascii="Times New Roman" w:hAnsi="Times New Roman" w:cs="Times New Roman"/>
          <w:sz w:val="32"/>
          <w:szCs w:val="32"/>
          <w:lang w:val="uk-UA"/>
        </w:rPr>
        <w:t>.</w:t>
      </w:r>
    </w:p>
    <w:p w:rsidR="00BB6A24" w:rsidRPr="00FE77F9" w:rsidRDefault="00FE77F9" w:rsidP="00FE77F9">
      <w:pPr>
        <w:spacing w:line="36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Слайд 3 </w:t>
      </w:r>
      <w:r w:rsidRPr="00FE77F9">
        <w:rPr>
          <w:rFonts w:ascii="Times New Roman" w:hAnsi="Times New Roman" w:cs="Times New Roman"/>
          <w:sz w:val="32"/>
          <w:szCs w:val="32"/>
          <w:lang w:val="uk-UA"/>
        </w:rPr>
        <w:t>На факультеті працює 38 науково-педагогічних працівників та 7 осіб допоміжного персоналу.</w:t>
      </w:r>
      <w:r w:rsidR="004F4200" w:rsidRPr="00FE77F9">
        <w:rPr>
          <w:rFonts w:ascii="Times New Roman" w:hAnsi="Times New Roman" w:cs="Times New Roman"/>
          <w:sz w:val="32"/>
          <w:szCs w:val="32"/>
          <w:lang w:val="uk-UA"/>
        </w:rPr>
        <w:t xml:space="preserve">  </w:t>
      </w:r>
      <w:r w:rsidR="000D5CD9" w:rsidRPr="006B561E">
        <w:rPr>
          <w:rFonts w:ascii="Times New Roman" w:hAnsi="Times New Roman" w:cs="Times New Roman"/>
          <w:sz w:val="32"/>
          <w:szCs w:val="32"/>
          <w:lang w:val="uk-UA"/>
        </w:rPr>
        <w:t>Але, разом із тим слід зазначити, що не на всіх спеціальностях ми змогли повністю укомплектувати проектні групи через</w:t>
      </w:r>
      <w:r>
        <w:rPr>
          <w:rFonts w:ascii="Times New Roman" w:hAnsi="Times New Roman" w:cs="Times New Roman"/>
          <w:sz w:val="32"/>
          <w:szCs w:val="32"/>
          <w:lang w:val="uk-UA"/>
        </w:rPr>
        <w:t xml:space="preserve"> невідповідність базової освіти.</w:t>
      </w:r>
      <w:r w:rsidR="000D5CD9" w:rsidRPr="006B561E">
        <w:rPr>
          <w:rFonts w:ascii="Times New Roman" w:hAnsi="Times New Roman" w:cs="Times New Roman"/>
          <w:sz w:val="32"/>
          <w:szCs w:val="32"/>
          <w:lang w:val="uk-UA"/>
        </w:rPr>
        <w:t xml:space="preserve"> </w:t>
      </w:r>
      <w:r w:rsidR="004F4200" w:rsidRPr="006B561E">
        <w:rPr>
          <w:rFonts w:ascii="Times New Roman" w:hAnsi="Times New Roman" w:cs="Times New Roman"/>
          <w:sz w:val="32"/>
          <w:szCs w:val="32"/>
          <w:lang w:val="uk-UA"/>
        </w:rPr>
        <w:t>У зв’язку з цим перед нами стоїть завдання: навчання на нашому факультеті зробити ще привабливішим та перспективним, відкривати нові спеціальності</w:t>
      </w:r>
      <w:r w:rsidR="00181FC6" w:rsidRPr="006B561E">
        <w:rPr>
          <w:rFonts w:ascii="Times New Roman" w:hAnsi="Times New Roman" w:cs="Times New Roman"/>
          <w:sz w:val="32"/>
          <w:szCs w:val="32"/>
          <w:lang w:val="uk-UA"/>
        </w:rPr>
        <w:t>, сеціалізації та освітні програми</w:t>
      </w:r>
      <w:r w:rsidR="004F4200" w:rsidRPr="006B561E">
        <w:rPr>
          <w:rFonts w:ascii="Times New Roman" w:hAnsi="Times New Roman" w:cs="Times New Roman"/>
          <w:sz w:val="32"/>
          <w:szCs w:val="32"/>
          <w:lang w:val="uk-UA"/>
        </w:rPr>
        <w:t xml:space="preserve">. </w:t>
      </w:r>
      <w:r w:rsidR="004F4200" w:rsidRPr="006B561E">
        <w:rPr>
          <w:rFonts w:ascii="Times New Roman" w:hAnsi="Times New Roman" w:cs="Times New Roman"/>
          <w:sz w:val="32"/>
          <w:szCs w:val="32"/>
        </w:rPr>
        <w:t xml:space="preserve">Безумовно, це </w:t>
      </w:r>
      <w:proofErr w:type="gramStart"/>
      <w:r w:rsidR="004F4200" w:rsidRPr="006B561E">
        <w:rPr>
          <w:rFonts w:ascii="Times New Roman" w:hAnsi="Times New Roman" w:cs="Times New Roman"/>
          <w:sz w:val="32"/>
          <w:szCs w:val="32"/>
        </w:rPr>
        <w:t>велика</w:t>
      </w:r>
      <w:proofErr w:type="gramEnd"/>
      <w:r w:rsidR="004F4200" w:rsidRPr="006B561E">
        <w:rPr>
          <w:rFonts w:ascii="Times New Roman" w:hAnsi="Times New Roman" w:cs="Times New Roman"/>
          <w:sz w:val="32"/>
          <w:szCs w:val="32"/>
        </w:rPr>
        <w:t xml:space="preserve"> і складна праця, але, якщо ми хочемо бути конкурент</w:t>
      </w:r>
      <w:r w:rsidR="00181FC6" w:rsidRPr="006B561E">
        <w:rPr>
          <w:rFonts w:ascii="Times New Roman" w:hAnsi="Times New Roman" w:cs="Times New Roman"/>
          <w:sz w:val="32"/>
          <w:szCs w:val="32"/>
          <w:lang w:val="uk-UA"/>
        </w:rPr>
        <w:t>н</w:t>
      </w:r>
      <w:r w:rsidR="004F4200" w:rsidRPr="006B561E">
        <w:rPr>
          <w:rFonts w:ascii="Times New Roman" w:hAnsi="Times New Roman" w:cs="Times New Roman"/>
          <w:sz w:val="32"/>
          <w:szCs w:val="32"/>
        </w:rPr>
        <w:t xml:space="preserve">оспроможними на ринку освітніх послуг, то це один із  шляхів, яким ми маємо рухатись. </w:t>
      </w:r>
      <w:r>
        <w:rPr>
          <w:rFonts w:ascii="Times New Roman" w:hAnsi="Times New Roman" w:cs="Times New Roman"/>
          <w:sz w:val="32"/>
          <w:szCs w:val="32"/>
          <w:lang w:val="uk-UA"/>
        </w:rPr>
        <w:t xml:space="preserve">Позитивним хочу відзначити професійне зростання наших колег, </w:t>
      </w:r>
      <w:r w:rsidRPr="00FE77F9">
        <w:rPr>
          <w:rFonts w:ascii="Times New Roman" w:hAnsi="Times New Roman" w:cs="Times New Roman"/>
          <w:sz w:val="32"/>
          <w:szCs w:val="32"/>
          <w:lang w:val="uk-UA"/>
        </w:rPr>
        <w:t>І семестрі 2019-2020 навчального року захищено 2 докторські дисертації (РускулісЛ.В. та П’ятницькаІ.С.) та 1 кандидатську дисертацію (Берегова М.І.)</w:t>
      </w:r>
    </w:p>
    <w:p w:rsidR="008F5530" w:rsidRDefault="00FE77F9" w:rsidP="00FE77F9">
      <w:pPr>
        <w:spacing w:line="360" w:lineRule="auto"/>
        <w:ind w:left="720"/>
        <w:jc w:val="both"/>
        <w:rPr>
          <w:rFonts w:ascii="Times New Roman" w:hAnsi="Times New Roman" w:cs="Times New Roman"/>
          <w:sz w:val="32"/>
          <w:szCs w:val="32"/>
          <w:u w:val="single"/>
          <w:lang w:val="uk-UA"/>
        </w:rPr>
      </w:pPr>
      <w:r>
        <w:rPr>
          <w:rFonts w:ascii="Times New Roman" w:hAnsi="Times New Roman" w:cs="Times New Roman"/>
          <w:sz w:val="32"/>
          <w:szCs w:val="32"/>
          <w:u w:val="single"/>
          <w:lang w:val="uk-UA"/>
        </w:rPr>
        <w:t xml:space="preserve">Слайд 4. </w:t>
      </w:r>
    </w:p>
    <w:p w:rsidR="00C75B89" w:rsidRPr="0061152B" w:rsidRDefault="00851AB2" w:rsidP="00FE77F9">
      <w:pPr>
        <w:spacing w:line="360" w:lineRule="auto"/>
        <w:ind w:left="720"/>
        <w:jc w:val="both"/>
        <w:rPr>
          <w:rFonts w:ascii="Times New Roman" w:hAnsi="Times New Roman" w:cs="Times New Roman"/>
          <w:sz w:val="32"/>
          <w:szCs w:val="32"/>
          <w:u w:val="single"/>
          <w:lang w:val="uk-UA"/>
        </w:rPr>
      </w:pPr>
      <w:r w:rsidRPr="00FE77F9">
        <w:rPr>
          <w:rFonts w:ascii="Times New Roman" w:hAnsi="Times New Roman" w:cs="Times New Roman"/>
          <w:sz w:val="32"/>
          <w:szCs w:val="32"/>
          <w:u w:val="single"/>
          <w:lang w:val="uk-UA"/>
        </w:rPr>
        <w:t xml:space="preserve">У серпні-вересні 2020 року при плануванні роботи на поточний навчальний рік проводила узгодження запланованої викладачами роботи відповідно до вимог університету, особливо у межах планування Блоку А наукової роботи та </w:t>
      </w:r>
      <w:r w:rsidRPr="00FE77F9">
        <w:rPr>
          <w:rFonts w:ascii="Times New Roman" w:hAnsi="Times New Roman" w:cs="Times New Roman"/>
          <w:sz w:val="32"/>
          <w:szCs w:val="32"/>
          <w:u w:val="single"/>
          <w:lang w:val="uk-UA"/>
        </w:rPr>
        <w:lastRenderedPageBreak/>
        <w:t>методичної, завізовані індивідуальні плани затверджені проректорами;</w:t>
      </w:r>
    </w:p>
    <w:p w:rsidR="008F5530" w:rsidRPr="008F5530" w:rsidRDefault="008F5530" w:rsidP="008F5530">
      <w:pPr>
        <w:pStyle w:val="a3"/>
        <w:numPr>
          <w:ilvl w:val="0"/>
          <w:numId w:val="2"/>
        </w:numPr>
        <w:spacing w:line="360" w:lineRule="auto"/>
        <w:jc w:val="both"/>
        <w:rPr>
          <w:rFonts w:ascii="Times New Roman" w:hAnsi="Times New Roman" w:cs="Times New Roman"/>
          <w:sz w:val="32"/>
          <w:szCs w:val="32"/>
          <w:u w:val="single"/>
          <w:lang w:val="uk-UA"/>
        </w:rPr>
      </w:pPr>
      <w:r w:rsidRPr="008F5530">
        <w:rPr>
          <w:rFonts w:ascii="Times New Roman" w:hAnsi="Times New Roman" w:cs="Times New Roman"/>
          <w:sz w:val="32"/>
          <w:szCs w:val="32"/>
          <w:u w:val="single"/>
          <w:lang w:val="uk-UA"/>
        </w:rPr>
        <w:t>Щомісячно проводиться перевірка деканатом виконання індивідуального плану викладачів факультету: як результат своєчасне виявлення похибок у звітуванні, перерозподілі годин в межах одного семестру, виявлення загрози недовиконання якогось виду роботи (наприклад, публікації в журналах ОЄСР) тощо, крім того помісячне звітування декана за посадовими обов’язками, формування табелів обліку робочого часу викладачів та узгодження індивідуальних відомостей погодинної оплати праці НПП факультету.</w:t>
      </w:r>
    </w:p>
    <w:p w:rsidR="00C75B89" w:rsidRPr="008F5530" w:rsidRDefault="00851AB2" w:rsidP="008F5530">
      <w:pPr>
        <w:numPr>
          <w:ilvl w:val="0"/>
          <w:numId w:val="2"/>
        </w:numPr>
        <w:spacing w:line="360" w:lineRule="auto"/>
        <w:jc w:val="both"/>
        <w:rPr>
          <w:rFonts w:ascii="Times New Roman" w:hAnsi="Times New Roman" w:cs="Times New Roman"/>
          <w:sz w:val="32"/>
          <w:szCs w:val="32"/>
          <w:u w:val="single"/>
          <w:lang w:val="uk-UA"/>
        </w:rPr>
      </w:pPr>
      <w:r w:rsidRPr="00FE77F9">
        <w:rPr>
          <w:rFonts w:ascii="Times New Roman" w:hAnsi="Times New Roman" w:cs="Times New Roman"/>
          <w:sz w:val="32"/>
          <w:szCs w:val="32"/>
          <w:u w:val="single"/>
          <w:lang w:val="uk-UA"/>
        </w:rPr>
        <w:t>Щомісячно, напередодні 25 числа за графіком викладачі кафедр звітують деканові про виконання запланованої роботи за місяць, укладання відомостей виконання навантаження та табелів обліку робочого часу;</w:t>
      </w:r>
    </w:p>
    <w:p w:rsidR="00C75B89" w:rsidRPr="00FE77F9" w:rsidRDefault="00851AB2" w:rsidP="00FE77F9">
      <w:pPr>
        <w:numPr>
          <w:ilvl w:val="0"/>
          <w:numId w:val="2"/>
        </w:numPr>
        <w:spacing w:line="360" w:lineRule="auto"/>
        <w:jc w:val="both"/>
        <w:rPr>
          <w:rFonts w:ascii="Times New Roman" w:hAnsi="Times New Roman" w:cs="Times New Roman"/>
          <w:sz w:val="32"/>
          <w:szCs w:val="32"/>
          <w:u w:val="single"/>
        </w:rPr>
      </w:pPr>
      <w:r w:rsidRPr="00FE77F9">
        <w:rPr>
          <w:rFonts w:ascii="Times New Roman" w:hAnsi="Times New Roman" w:cs="Times New Roman"/>
          <w:sz w:val="32"/>
          <w:szCs w:val="32"/>
          <w:u w:val="single"/>
          <w:lang w:val="uk-UA"/>
        </w:rPr>
        <w:t>Усі зміни у плануванні відображенні у пункті «Зміни» індивідуального плану викладача.</w:t>
      </w:r>
    </w:p>
    <w:p w:rsidR="00CD5184" w:rsidRPr="00CD5184" w:rsidRDefault="00FE77F9" w:rsidP="00CD5184">
      <w:pPr>
        <w:spacing w:line="360" w:lineRule="auto"/>
        <w:ind w:firstLine="709"/>
        <w:jc w:val="both"/>
        <w:rPr>
          <w:rFonts w:ascii="Times New Roman" w:hAnsi="Times New Roman" w:cs="Times New Roman"/>
          <w:bCs/>
          <w:sz w:val="32"/>
          <w:szCs w:val="32"/>
          <w:u w:val="single"/>
          <w:lang w:val="uk-UA"/>
        </w:rPr>
      </w:pPr>
      <w:r>
        <w:rPr>
          <w:rFonts w:ascii="Times New Roman" w:hAnsi="Times New Roman" w:cs="Times New Roman"/>
          <w:sz w:val="32"/>
          <w:szCs w:val="32"/>
          <w:u w:val="single"/>
          <w:lang w:val="uk-UA"/>
        </w:rPr>
        <w:t xml:space="preserve">Слайд 5 </w:t>
      </w:r>
      <w:r w:rsidRPr="00FE77F9">
        <w:rPr>
          <w:rFonts w:ascii="Times New Roman" w:hAnsi="Times New Roman" w:cs="Times New Roman"/>
          <w:sz w:val="32"/>
          <w:szCs w:val="32"/>
          <w:u w:val="single"/>
        </w:rPr>
        <w:t xml:space="preserve">Науково-дослідна робота на факультеті здійснювалася згідно з планами наукової роботи кафедр, узгоджених зі Стратегічним планом розвитку університету. Так, на </w:t>
      </w:r>
      <w:proofErr w:type="gramStart"/>
      <w:r w:rsidRPr="00FE77F9">
        <w:rPr>
          <w:rFonts w:ascii="Times New Roman" w:hAnsi="Times New Roman" w:cs="Times New Roman"/>
          <w:sz w:val="32"/>
          <w:szCs w:val="32"/>
          <w:u w:val="single"/>
        </w:rPr>
        <w:t>п</w:t>
      </w:r>
      <w:proofErr w:type="gramEnd"/>
      <w:r w:rsidRPr="00FE77F9">
        <w:rPr>
          <w:rFonts w:ascii="Times New Roman" w:hAnsi="Times New Roman" w:cs="Times New Roman"/>
          <w:sz w:val="32"/>
          <w:szCs w:val="32"/>
          <w:u w:val="single"/>
        </w:rPr>
        <w:t xml:space="preserve">ідставі розроблених університетом показників активності науково-педагогічних працівників нами успішно укладено рейтинг викладачів факультету, приємно відзначити, що частина викладацького складу саме колективу нашого факультету у цьому семестрі очолила топ рейтингових показників по всьому </w:t>
      </w:r>
      <w:r w:rsidRPr="00FE77F9">
        <w:rPr>
          <w:rFonts w:ascii="Times New Roman" w:hAnsi="Times New Roman" w:cs="Times New Roman"/>
          <w:sz w:val="32"/>
          <w:szCs w:val="32"/>
          <w:u w:val="single"/>
        </w:rPr>
        <w:lastRenderedPageBreak/>
        <w:t xml:space="preserve">університету. </w:t>
      </w:r>
      <w:r w:rsidR="00CD5184" w:rsidRPr="00CD5184">
        <w:rPr>
          <w:rFonts w:ascii="Times New Roman" w:hAnsi="Times New Roman" w:cs="Times New Roman"/>
          <w:bCs/>
          <w:sz w:val="32"/>
          <w:szCs w:val="32"/>
          <w:u w:val="single"/>
          <w:lang w:val="uk-UA"/>
        </w:rPr>
        <w:t>Викладачі кафедри психології пройшли стажування у Ризі</w:t>
      </w:r>
      <w:r w:rsidR="00CD5184">
        <w:rPr>
          <w:rFonts w:ascii="Times New Roman" w:hAnsi="Times New Roman" w:cs="Times New Roman"/>
          <w:bCs/>
          <w:sz w:val="32"/>
          <w:szCs w:val="32"/>
          <w:u w:val="single"/>
          <w:lang w:val="uk-UA"/>
        </w:rPr>
        <w:t xml:space="preserve">, </w:t>
      </w:r>
      <w:r w:rsidR="00CD5184" w:rsidRPr="00CD5184">
        <w:rPr>
          <w:rFonts w:ascii="Times New Roman" w:hAnsi="Times New Roman" w:cs="Times New Roman"/>
          <w:bCs/>
          <w:sz w:val="32"/>
          <w:szCs w:val="32"/>
          <w:u w:val="single"/>
          <w:lang w:val="uk-UA"/>
        </w:rPr>
        <w:t>Викладачі кафедри української мови та літератури готуються до виїзду до Ченстохова</w:t>
      </w:r>
      <w:r w:rsidR="00CD5184">
        <w:rPr>
          <w:rFonts w:ascii="Times New Roman" w:hAnsi="Times New Roman" w:cs="Times New Roman"/>
          <w:bCs/>
          <w:sz w:val="32"/>
          <w:szCs w:val="32"/>
          <w:u w:val="single"/>
          <w:lang w:val="uk-UA"/>
        </w:rPr>
        <w:t xml:space="preserve">. Вже опубліковано 2 статті </w:t>
      </w:r>
      <w:r w:rsidR="00CD5184">
        <w:rPr>
          <w:rFonts w:ascii="Times New Roman" w:hAnsi="Times New Roman" w:cs="Times New Roman"/>
          <w:bCs/>
          <w:sz w:val="32"/>
          <w:szCs w:val="32"/>
          <w:u w:val="single"/>
          <w:lang w:val="en-US"/>
        </w:rPr>
        <w:t>Scopus</w:t>
      </w:r>
      <w:r w:rsidR="00CD5184">
        <w:rPr>
          <w:rFonts w:ascii="Times New Roman" w:hAnsi="Times New Roman" w:cs="Times New Roman"/>
          <w:bCs/>
          <w:sz w:val="32"/>
          <w:szCs w:val="32"/>
          <w:u w:val="single"/>
          <w:lang w:val="uk-UA"/>
        </w:rPr>
        <w:t xml:space="preserve"> колективу авторів кафедри психології, 1 стаття </w:t>
      </w:r>
      <w:r w:rsidR="00CD5184">
        <w:rPr>
          <w:rFonts w:ascii="Times New Roman" w:hAnsi="Times New Roman" w:cs="Times New Roman"/>
          <w:bCs/>
          <w:sz w:val="32"/>
          <w:szCs w:val="32"/>
          <w:u w:val="single"/>
          <w:lang w:val="en-US"/>
        </w:rPr>
        <w:t>Scopus</w:t>
      </w:r>
      <w:r w:rsidR="00CD5184" w:rsidRPr="00CD5184">
        <w:rPr>
          <w:rFonts w:ascii="Times New Roman" w:hAnsi="Times New Roman" w:cs="Times New Roman"/>
          <w:bCs/>
          <w:sz w:val="32"/>
          <w:szCs w:val="32"/>
          <w:u w:val="single"/>
          <w:lang w:val="uk-UA"/>
        </w:rPr>
        <w:t xml:space="preserve"> </w:t>
      </w:r>
      <w:r w:rsidR="00CD5184">
        <w:rPr>
          <w:rFonts w:ascii="Times New Roman" w:hAnsi="Times New Roman" w:cs="Times New Roman"/>
          <w:bCs/>
          <w:sz w:val="32"/>
          <w:szCs w:val="32"/>
          <w:u w:val="single"/>
          <w:lang w:val="uk-UA"/>
        </w:rPr>
        <w:t xml:space="preserve">у співавторстві професорів Савенкової .І.І. та Дідуха М.Л.; очікують на публікацію у грудні 2019 року колектив співавторів кафедри спеціальної освіти. Видано 17 одноосібних публікацій у періодичних виданнях країн ОЄСР. </w:t>
      </w:r>
      <w:r w:rsidR="00CD5184" w:rsidRPr="00CD5184">
        <w:rPr>
          <w:rFonts w:ascii="Times New Roman" w:hAnsi="Times New Roman" w:cs="Times New Roman"/>
          <w:bCs/>
          <w:sz w:val="32"/>
          <w:szCs w:val="32"/>
          <w:u w:val="single"/>
          <w:lang w:val="uk-UA"/>
        </w:rPr>
        <w:t>-</w:t>
      </w:r>
      <w:r w:rsidR="00CD5184" w:rsidRPr="00CD5184">
        <w:rPr>
          <w:rFonts w:ascii="Times New Roman" w:hAnsi="Times New Roman" w:cs="Times New Roman"/>
          <w:bCs/>
          <w:sz w:val="32"/>
          <w:szCs w:val="32"/>
          <w:u w:val="single"/>
          <w:lang w:val="uk-UA"/>
        </w:rPr>
        <w:tab/>
        <w:t>Відбувається планова організація наукової роботи студентів, викладачі запланували до індивідуальних планів підготовку призерів конкурсів, наразі готуємо результати I (місцевого) туру Всеукраїнських олімпіад та конкурсів та будуть визначені переможці, що представлятимуть факультет на Всеукраїнському рівні. Серед студентів спеціальності «Музичне мистецтво» вже є переможці Міжнародних конкурсів. Також студенти факультету взяли участь у Всеукраїнських конференціях та семінарах, що проводилися на базі нашого ЗВО, а саме:</w:t>
      </w:r>
    </w:p>
    <w:p w:rsidR="00CD5184" w:rsidRPr="00CD5184" w:rsidRDefault="00CD5184" w:rsidP="00CD5184">
      <w:pPr>
        <w:spacing w:line="360" w:lineRule="auto"/>
        <w:ind w:firstLine="709"/>
        <w:jc w:val="both"/>
        <w:rPr>
          <w:rFonts w:ascii="Times New Roman" w:hAnsi="Times New Roman" w:cs="Times New Roman"/>
          <w:bCs/>
          <w:sz w:val="32"/>
          <w:szCs w:val="32"/>
          <w:u w:val="single"/>
          <w:lang w:val="uk-UA"/>
        </w:rPr>
      </w:pPr>
      <w:r w:rsidRPr="00CD5184">
        <w:rPr>
          <w:rFonts w:ascii="Times New Roman" w:hAnsi="Times New Roman" w:cs="Times New Roman"/>
          <w:bCs/>
          <w:sz w:val="32"/>
          <w:szCs w:val="32"/>
          <w:u w:val="single"/>
          <w:lang w:val="uk-UA"/>
        </w:rPr>
        <w:t>31.10- кафедра Спеціальної освіти - «В.О. Сухомлинський і сучасність»</w:t>
      </w:r>
    </w:p>
    <w:p w:rsidR="00CD5184" w:rsidRDefault="00CD5184" w:rsidP="00CD5184">
      <w:pPr>
        <w:spacing w:line="360" w:lineRule="auto"/>
        <w:ind w:firstLine="709"/>
        <w:jc w:val="both"/>
        <w:rPr>
          <w:rFonts w:ascii="Times New Roman" w:hAnsi="Times New Roman" w:cs="Times New Roman"/>
          <w:bCs/>
          <w:sz w:val="32"/>
          <w:szCs w:val="32"/>
          <w:u w:val="single"/>
          <w:lang w:val="uk-UA"/>
        </w:rPr>
      </w:pPr>
      <w:r w:rsidRPr="00CD5184">
        <w:rPr>
          <w:rFonts w:ascii="Times New Roman" w:hAnsi="Times New Roman" w:cs="Times New Roman"/>
          <w:bCs/>
          <w:sz w:val="32"/>
          <w:szCs w:val="32"/>
          <w:u w:val="single"/>
          <w:lang w:val="uk-UA"/>
        </w:rPr>
        <w:t>07.11.- кафедра музичного мистецтва- до ювілею спеціальності «Мистетцька освітня галузь: методики, технології»</w:t>
      </w:r>
      <w:r>
        <w:rPr>
          <w:rFonts w:ascii="Times New Roman" w:hAnsi="Times New Roman" w:cs="Times New Roman"/>
          <w:bCs/>
          <w:sz w:val="32"/>
          <w:szCs w:val="32"/>
          <w:u w:val="single"/>
          <w:lang w:val="uk-UA"/>
        </w:rPr>
        <w:t>;</w:t>
      </w:r>
    </w:p>
    <w:p w:rsidR="00CD5184" w:rsidRPr="00CD5184" w:rsidRDefault="00CD5184" w:rsidP="00CD5184">
      <w:pPr>
        <w:spacing w:line="360" w:lineRule="auto"/>
        <w:ind w:firstLine="709"/>
        <w:jc w:val="both"/>
        <w:rPr>
          <w:rFonts w:ascii="Times New Roman" w:hAnsi="Times New Roman" w:cs="Times New Roman"/>
          <w:bCs/>
          <w:sz w:val="32"/>
          <w:szCs w:val="32"/>
          <w:u w:val="single"/>
          <w:lang w:val="uk-UA"/>
        </w:rPr>
      </w:pPr>
      <w:r>
        <w:rPr>
          <w:rFonts w:ascii="Times New Roman" w:hAnsi="Times New Roman" w:cs="Times New Roman"/>
          <w:bCs/>
          <w:sz w:val="32"/>
          <w:szCs w:val="32"/>
          <w:u w:val="single"/>
          <w:lang w:val="uk-UA"/>
        </w:rPr>
        <w:t>На разі в нас вже є 2 студенти-переможці Міжнародних конкурсів:</w:t>
      </w:r>
      <w:r w:rsidRPr="00CD5184">
        <w:t xml:space="preserve"> </w:t>
      </w:r>
      <w:r w:rsidRPr="00CD5184">
        <w:rPr>
          <w:rFonts w:ascii="Times New Roman" w:hAnsi="Times New Roman" w:cs="Times New Roman"/>
          <w:bCs/>
          <w:sz w:val="32"/>
          <w:szCs w:val="32"/>
          <w:u w:val="single"/>
          <w:lang w:val="uk-UA"/>
        </w:rPr>
        <w:t>Мунтян Анастасія – кафедра музичного мистецтва (Щербак І., Бєдакова С.);</w:t>
      </w:r>
    </w:p>
    <w:p w:rsidR="00CD5184" w:rsidRDefault="00CD5184" w:rsidP="00CD5184">
      <w:pPr>
        <w:spacing w:line="360" w:lineRule="auto"/>
        <w:ind w:firstLine="709"/>
        <w:jc w:val="both"/>
        <w:rPr>
          <w:rFonts w:ascii="Times New Roman" w:hAnsi="Times New Roman" w:cs="Times New Roman"/>
          <w:bCs/>
          <w:sz w:val="32"/>
          <w:szCs w:val="32"/>
          <w:u w:val="single"/>
          <w:lang w:val="uk-UA"/>
        </w:rPr>
      </w:pPr>
      <w:r w:rsidRPr="00CD5184">
        <w:rPr>
          <w:rFonts w:ascii="Times New Roman" w:hAnsi="Times New Roman" w:cs="Times New Roman"/>
          <w:bCs/>
          <w:sz w:val="32"/>
          <w:szCs w:val="32"/>
          <w:u w:val="single"/>
          <w:lang w:val="uk-UA"/>
        </w:rPr>
        <w:lastRenderedPageBreak/>
        <w:t>Бешляга Андрій  - кафедра музичного мистецтва ( Ярошевська Л.В.)</w:t>
      </w:r>
    </w:p>
    <w:p w:rsidR="00CD5184" w:rsidRDefault="00267C26" w:rsidP="00CD5184">
      <w:pPr>
        <w:spacing w:line="360" w:lineRule="auto"/>
        <w:ind w:firstLine="709"/>
        <w:jc w:val="both"/>
        <w:rPr>
          <w:rFonts w:ascii="Times New Roman" w:hAnsi="Times New Roman" w:cs="Times New Roman"/>
          <w:bCs/>
          <w:sz w:val="32"/>
          <w:szCs w:val="32"/>
          <w:u w:val="single"/>
          <w:lang w:val="uk-UA"/>
        </w:rPr>
      </w:pPr>
      <w:r>
        <w:rPr>
          <w:rFonts w:ascii="Times New Roman" w:hAnsi="Times New Roman" w:cs="Times New Roman"/>
          <w:bCs/>
          <w:sz w:val="32"/>
          <w:szCs w:val="32"/>
          <w:u w:val="single"/>
          <w:lang w:val="uk-UA"/>
        </w:rPr>
        <w:t>Викладач кафедри спеціальної освіти Касканова С.В. отримала сертифікат В2 у Польщі влітку 2019 року.</w:t>
      </w:r>
    </w:p>
    <w:p w:rsidR="00FE77F9" w:rsidRDefault="00CD5184" w:rsidP="00092AF5">
      <w:pPr>
        <w:spacing w:line="360" w:lineRule="auto"/>
        <w:ind w:firstLine="709"/>
        <w:jc w:val="both"/>
        <w:rPr>
          <w:rFonts w:ascii="Times New Roman" w:hAnsi="Times New Roman" w:cs="Times New Roman"/>
          <w:sz w:val="32"/>
          <w:szCs w:val="32"/>
          <w:u w:val="single"/>
        </w:rPr>
      </w:pPr>
      <w:r>
        <w:rPr>
          <w:rFonts w:ascii="Times New Roman" w:hAnsi="Times New Roman" w:cs="Times New Roman"/>
          <w:sz w:val="32"/>
          <w:szCs w:val="32"/>
          <w:u w:val="single"/>
          <w:lang w:val="uk-UA"/>
        </w:rPr>
        <w:t xml:space="preserve"> </w:t>
      </w:r>
      <w:r w:rsidR="00FE77F9" w:rsidRPr="00FE77F9">
        <w:rPr>
          <w:rFonts w:ascii="Times New Roman" w:hAnsi="Times New Roman" w:cs="Times New Roman"/>
          <w:sz w:val="32"/>
          <w:szCs w:val="32"/>
          <w:u w:val="single"/>
        </w:rPr>
        <w:t xml:space="preserve">Усі заплановані колективні та одноосібні монографії та наукові </w:t>
      </w:r>
      <w:proofErr w:type="gramStart"/>
      <w:r w:rsidR="00FE77F9" w:rsidRPr="00FE77F9">
        <w:rPr>
          <w:rFonts w:ascii="Times New Roman" w:hAnsi="Times New Roman" w:cs="Times New Roman"/>
          <w:sz w:val="32"/>
          <w:szCs w:val="32"/>
          <w:u w:val="single"/>
        </w:rPr>
        <w:t>пос</w:t>
      </w:r>
      <w:proofErr w:type="gramEnd"/>
      <w:r w:rsidR="00FE77F9" w:rsidRPr="00FE77F9">
        <w:rPr>
          <w:rFonts w:ascii="Times New Roman" w:hAnsi="Times New Roman" w:cs="Times New Roman"/>
          <w:sz w:val="32"/>
          <w:szCs w:val="32"/>
          <w:u w:val="single"/>
        </w:rPr>
        <w:t>ібники були видані вчасно.</w:t>
      </w:r>
    </w:p>
    <w:p w:rsidR="008F5530" w:rsidRPr="008F5530" w:rsidRDefault="004F4200" w:rsidP="008F5530">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u w:val="single"/>
        </w:rPr>
        <w:t>Навчально-методична робота.</w:t>
      </w:r>
      <w:r w:rsidRPr="006B561E">
        <w:rPr>
          <w:rFonts w:ascii="Times New Roman" w:hAnsi="Times New Roman" w:cs="Times New Roman"/>
          <w:sz w:val="32"/>
          <w:szCs w:val="32"/>
        </w:rPr>
        <w:t xml:space="preserve"> Викладачами факультету видано </w:t>
      </w:r>
      <w:r w:rsidR="00267C26">
        <w:rPr>
          <w:rFonts w:ascii="Times New Roman" w:hAnsi="Times New Roman" w:cs="Times New Roman"/>
          <w:sz w:val="32"/>
          <w:szCs w:val="32"/>
          <w:lang w:val="uk-UA"/>
        </w:rPr>
        <w:t>2</w:t>
      </w:r>
      <w:r w:rsidRPr="006B561E">
        <w:rPr>
          <w:rFonts w:ascii="Times New Roman" w:hAnsi="Times New Roman" w:cs="Times New Roman"/>
          <w:sz w:val="32"/>
          <w:szCs w:val="32"/>
        </w:rPr>
        <w:t xml:space="preserve"> навчальн</w:t>
      </w:r>
      <w:r w:rsidR="00BB6A24" w:rsidRPr="006B561E">
        <w:rPr>
          <w:rFonts w:ascii="Times New Roman" w:hAnsi="Times New Roman" w:cs="Times New Roman"/>
          <w:sz w:val="32"/>
          <w:szCs w:val="32"/>
          <w:lang w:val="uk-UA"/>
        </w:rPr>
        <w:t>о-методичних</w:t>
      </w:r>
      <w:r w:rsidR="00BB6A24" w:rsidRPr="006B561E">
        <w:rPr>
          <w:rFonts w:ascii="Times New Roman" w:hAnsi="Times New Roman" w:cs="Times New Roman"/>
          <w:sz w:val="32"/>
          <w:szCs w:val="32"/>
        </w:rPr>
        <w:t xml:space="preserve"> </w:t>
      </w:r>
      <w:proofErr w:type="gramStart"/>
      <w:r w:rsidR="00BB6A24" w:rsidRPr="006B561E">
        <w:rPr>
          <w:rFonts w:ascii="Times New Roman" w:hAnsi="Times New Roman" w:cs="Times New Roman"/>
          <w:sz w:val="32"/>
          <w:szCs w:val="32"/>
        </w:rPr>
        <w:t>пос</w:t>
      </w:r>
      <w:proofErr w:type="gramEnd"/>
      <w:r w:rsidR="00BB6A24" w:rsidRPr="006B561E">
        <w:rPr>
          <w:rFonts w:ascii="Times New Roman" w:hAnsi="Times New Roman" w:cs="Times New Roman"/>
          <w:sz w:val="32"/>
          <w:szCs w:val="32"/>
        </w:rPr>
        <w:t>ібників</w:t>
      </w:r>
      <w:r w:rsidR="00BB6A24" w:rsidRPr="006B561E">
        <w:rPr>
          <w:rFonts w:ascii="Times New Roman" w:hAnsi="Times New Roman" w:cs="Times New Roman"/>
          <w:sz w:val="32"/>
          <w:szCs w:val="32"/>
          <w:lang w:val="uk-UA"/>
        </w:rPr>
        <w:t xml:space="preserve"> та рекомендацій</w:t>
      </w:r>
      <w:r w:rsidRPr="006B561E">
        <w:rPr>
          <w:rFonts w:ascii="Times New Roman" w:hAnsi="Times New Roman" w:cs="Times New Roman"/>
          <w:sz w:val="32"/>
          <w:szCs w:val="32"/>
        </w:rPr>
        <w:t xml:space="preserve">, </w:t>
      </w:r>
      <w:r w:rsidR="00267C26">
        <w:rPr>
          <w:rFonts w:ascii="Times New Roman" w:hAnsi="Times New Roman" w:cs="Times New Roman"/>
          <w:sz w:val="32"/>
          <w:szCs w:val="32"/>
          <w:lang w:val="uk-UA"/>
        </w:rPr>
        <w:t>та 1 збірник студентських тез до конференції «В. Сухомлинский та сучасність»</w:t>
      </w:r>
      <w:r w:rsidR="00BB6A24" w:rsidRPr="006B561E">
        <w:rPr>
          <w:rFonts w:ascii="Times New Roman" w:hAnsi="Times New Roman" w:cs="Times New Roman"/>
          <w:sz w:val="32"/>
          <w:szCs w:val="32"/>
          <w:lang w:val="uk-UA"/>
        </w:rPr>
        <w:t>.</w:t>
      </w:r>
      <w:r w:rsidRPr="006B561E">
        <w:rPr>
          <w:rFonts w:ascii="Times New Roman" w:hAnsi="Times New Roman" w:cs="Times New Roman"/>
          <w:sz w:val="32"/>
          <w:szCs w:val="32"/>
        </w:rPr>
        <w:t xml:space="preserve"> </w:t>
      </w:r>
      <w:r w:rsidR="008F5530" w:rsidRPr="008F5530">
        <w:rPr>
          <w:rFonts w:ascii="Times New Roman" w:hAnsi="Times New Roman" w:cs="Times New Roman"/>
          <w:sz w:val="32"/>
          <w:szCs w:val="32"/>
        </w:rPr>
        <w:t xml:space="preserve">Вченою радою факультету та методичною радою університету проведено </w:t>
      </w:r>
    </w:p>
    <w:p w:rsidR="008F5530" w:rsidRPr="008F5530" w:rsidRDefault="008F5530" w:rsidP="008F5530">
      <w:pPr>
        <w:spacing w:line="360" w:lineRule="auto"/>
        <w:ind w:firstLine="709"/>
        <w:jc w:val="both"/>
        <w:rPr>
          <w:rFonts w:ascii="Times New Roman" w:hAnsi="Times New Roman" w:cs="Times New Roman"/>
          <w:sz w:val="32"/>
          <w:szCs w:val="32"/>
        </w:rPr>
      </w:pPr>
      <w:r w:rsidRPr="008F5530">
        <w:rPr>
          <w:rFonts w:ascii="Times New Roman" w:hAnsi="Times New Roman" w:cs="Times New Roman"/>
          <w:sz w:val="32"/>
          <w:szCs w:val="32"/>
        </w:rPr>
        <w:t>Методичні вказівки щодо імплементування правил нового Українського правопису (автори Корнієнко</w:t>
      </w:r>
      <w:proofErr w:type="gramStart"/>
      <w:r w:rsidRPr="008F5530">
        <w:rPr>
          <w:rFonts w:ascii="Times New Roman" w:hAnsi="Times New Roman" w:cs="Times New Roman"/>
          <w:sz w:val="32"/>
          <w:szCs w:val="32"/>
        </w:rPr>
        <w:t xml:space="preserve"> І.</w:t>
      </w:r>
      <w:proofErr w:type="gramEnd"/>
      <w:r w:rsidRPr="008F5530">
        <w:rPr>
          <w:rFonts w:ascii="Times New Roman" w:hAnsi="Times New Roman" w:cs="Times New Roman"/>
          <w:sz w:val="32"/>
          <w:szCs w:val="32"/>
        </w:rPr>
        <w:t>А., Баденкова В.М.);</w:t>
      </w:r>
    </w:p>
    <w:p w:rsidR="008F5530" w:rsidRDefault="008F5530" w:rsidP="008F5530">
      <w:pPr>
        <w:spacing w:line="360" w:lineRule="auto"/>
        <w:ind w:firstLine="709"/>
        <w:jc w:val="both"/>
      </w:pPr>
      <w:r w:rsidRPr="008F5530">
        <w:rPr>
          <w:rFonts w:ascii="Times New Roman" w:hAnsi="Times New Roman" w:cs="Times New Roman"/>
          <w:sz w:val="32"/>
          <w:szCs w:val="32"/>
        </w:rPr>
        <w:t xml:space="preserve">Навчальний </w:t>
      </w:r>
      <w:proofErr w:type="gramStart"/>
      <w:r w:rsidRPr="008F5530">
        <w:rPr>
          <w:rFonts w:ascii="Times New Roman" w:hAnsi="Times New Roman" w:cs="Times New Roman"/>
          <w:sz w:val="32"/>
          <w:szCs w:val="32"/>
        </w:rPr>
        <w:t>пос</w:t>
      </w:r>
      <w:proofErr w:type="gramEnd"/>
      <w:r w:rsidRPr="008F5530">
        <w:rPr>
          <w:rFonts w:ascii="Times New Roman" w:hAnsi="Times New Roman" w:cs="Times New Roman"/>
          <w:sz w:val="32"/>
          <w:szCs w:val="32"/>
        </w:rPr>
        <w:t>ібник (автор Середа І.В.)</w:t>
      </w:r>
      <w:r w:rsidRPr="008F5530">
        <w:t xml:space="preserve"> </w:t>
      </w:r>
    </w:p>
    <w:p w:rsidR="008F5530" w:rsidRPr="008F5530" w:rsidRDefault="008F5530" w:rsidP="008F5530">
      <w:pPr>
        <w:spacing w:line="360" w:lineRule="auto"/>
        <w:ind w:firstLine="709"/>
        <w:jc w:val="both"/>
        <w:rPr>
          <w:rFonts w:ascii="Times New Roman" w:hAnsi="Times New Roman" w:cs="Times New Roman"/>
          <w:sz w:val="32"/>
          <w:szCs w:val="32"/>
        </w:rPr>
      </w:pPr>
      <w:r w:rsidRPr="008F5530">
        <w:rPr>
          <w:rFonts w:ascii="Times New Roman" w:hAnsi="Times New Roman" w:cs="Times New Roman"/>
          <w:sz w:val="32"/>
          <w:szCs w:val="32"/>
        </w:rPr>
        <w:t xml:space="preserve">Навчально-методичний </w:t>
      </w:r>
      <w:proofErr w:type="gramStart"/>
      <w:r w:rsidRPr="008F5530">
        <w:rPr>
          <w:rFonts w:ascii="Times New Roman" w:hAnsi="Times New Roman" w:cs="Times New Roman"/>
          <w:sz w:val="32"/>
          <w:szCs w:val="32"/>
        </w:rPr>
        <w:t>пос</w:t>
      </w:r>
      <w:proofErr w:type="gramEnd"/>
      <w:r w:rsidRPr="008F5530">
        <w:rPr>
          <w:rFonts w:ascii="Times New Roman" w:hAnsi="Times New Roman" w:cs="Times New Roman"/>
          <w:sz w:val="32"/>
          <w:szCs w:val="32"/>
        </w:rPr>
        <w:t>ібник «Корпус лінгвістичних дисциплін»(автори колектив кафедри української мови та літератури);</w:t>
      </w:r>
    </w:p>
    <w:p w:rsidR="008F5530" w:rsidRPr="008F5530" w:rsidRDefault="008F5530" w:rsidP="008F5530">
      <w:pPr>
        <w:spacing w:line="360" w:lineRule="auto"/>
        <w:ind w:firstLine="709"/>
        <w:jc w:val="both"/>
        <w:rPr>
          <w:rFonts w:ascii="Times New Roman" w:hAnsi="Times New Roman" w:cs="Times New Roman"/>
          <w:sz w:val="32"/>
          <w:szCs w:val="32"/>
        </w:rPr>
      </w:pPr>
      <w:r w:rsidRPr="008F5530">
        <w:rPr>
          <w:rFonts w:ascii="Times New Roman" w:hAnsi="Times New Roman" w:cs="Times New Roman"/>
          <w:sz w:val="32"/>
          <w:szCs w:val="32"/>
        </w:rPr>
        <w:t>Збірник наукових тез студенті</w:t>
      </w:r>
      <w:proofErr w:type="gramStart"/>
      <w:r w:rsidRPr="008F5530">
        <w:rPr>
          <w:rFonts w:ascii="Times New Roman" w:hAnsi="Times New Roman" w:cs="Times New Roman"/>
          <w:sz w:val="32"/>
          <w:szCs w:val="32"/>
        </w:rPr>
        <w:t>в</w:t>
      </w:r>
      <w:proofErr w:type="gramEnd"/>
      <w:r w:rsidRPr="008F5530">
        <w:rPr>
          <w:rFonts w:ascii="Times New Roman" w:hAnsi="Times New Roman" w:cs="Times New Roman"/>
          <w:sz w:val="32"/>
          <w:szCs w:val="32"/>
        </w:rPr>
        <w:t xml:space="preserve"> до конференції «В.Сухомлинський </w:t>
      </w:r>
      <w:proofErr w:type="gramStart"/>
      <w:r w:rsidRPr="008F5530">
        <w:rPr>
          <w:rFonts w:ascii="Times New Roman" w:hAnsi="Times New Roman" w:cs="Times New Roman"/>
          <w:sz w:val="32"/>
          <w:szCs w:val="32"/>
        </w:rPr>
        <w:t>та</w:t>
      </w:r>
      <w:proofErr w:type="gramEnd"/>
      <w:r w:rsidRPr="008F5530">
        <w:rPr>
          <w:rFonts w:ascii="Times New Roman" w:hAnsi="Times New Roman" w:cs="Times New Roman"/>
          <w:sz w:val="32"/>
          <w:szCs w:val="32"/>
        </w:rPr>
        <w:t xml:space="preserve"> сучасність» (укладач Савінова Н.В., Стельмах Н.В.)</w:t>
      </w:r>
    </w:p>
    <w:p w:rsidR="004F4200" w:rsidRPr="006B561E" w:rsidRDefault="004F4200"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 xml:space="preserve">В електронній базі університету зареєстровано близько </w:t>
      </w:r>
      <w:r w:rsidR="007E397C" w:rsidRPr="006B561E">
        <w:rPr>
          <w:rFonts w:ascii="Times New Roman" w:hAnsi="Times New Roman" w:cs="Times New Roman"/>
          <w:sz w:val="32"/>
          <w:szCs w:val="32"/>
          <w:lang w:val="uk-UA"/>
        </w:rPr>
        <w:t>98</w:t>
      </w:r>
      <w:r w:rsidRPr="006B561E">
        <w:rPr>
          <w:rFonts w:ascii="Times New Roman" w:hAnsi="Times New Roman" w:cs="Times New Roman"/>
          <w:sz w:val="32"/>
          <w:szCs w:val="32"/>
        </w:rPr>
        <w:t>% НМК та навчальних курсів, що викладаються на факультеті</w:t>
      </w:r>
      <w:r w:rsidR="00267C26">
        <w:rPr>
          <w:rFonts w:ascii="Times New Roman" w:hAnsi="Times New Roman" w:cs="Times New Roman"/>
          <w:sz w:val="32"/>
          <w:szCs w:val="32"/>
          <w:lang w:val="uk-UA"/>
        </w:rPr>
        <w:t>, внесені відповідні зміни до НМК та виставлені на сайт</w:t>
      </w:r>
      <w:r w:rsidRPr="006B561E">
        <w:rPr>
          <w:rFonts w:ascii="Times New Roman" w:hAnsi="Times New Roman" w:cs="Times New Roman"/>
          <w:sz w:val="32"/>
          <w:szCs w:val="32"/>
        </w:rPr>
        <w:t>.</w:t>
      </w:r>
    </w:p>
    <w:p w:rsidR="00267C26" w:rsidRPr="00267C26" w:rsidRDefault="004F4200" w:rsidP="00267C26">
      <w:pPr>
        <w:pStyle w:val="a3"/>
        <w:numPr>
          <w:ilvl w:val="0"/>
          <w:numId w:val="3"/>
        </w:numPr>
        <w:spacing w:line="276" w:lineRule="auto"/>
        <w:ind w:left="0" w:firstLine="851"/>
        <w:jc w:val="both"/>
        <w:rPr>
          <w:rFonts w:ascii="Times New Roman" w:eastAsia="Calibri" w:hAnsi="Times New Roman" w:cs="Times New Roman"/>
          <w:sz w:val="32"/>
          <w:szCs w:val="32"/>
          <w:lang w:val="uk-UA"/>
        </w:rPr>
      </w:pPr>
      <w:r w:rsidRPr="006B561E">
        <w:rPr>
          <w:rFonts w:ascii="Times New Roman" w:hAnsi="Times New Roman" w:cs="Times New Roman"/>
          <w:sz w:val="32"/>
          <w:szCs w:val="32"/>
        </w:rPr>
        <w:lastRenderedPageBreak/>
        <w:t xml:space="preserve">Активнішою стала робота з удосконалення навчального процесу, що зорієнтований на </w:t>
      </w:r>
      <w:proofErr w:type="gramStart"/>
      <w:r w:rsidRPr="006B561E">
        <w:rPr>
          <w:rFonts w:ascii="Times New Roman" w:hAnsi="Times New Roman" w:cs="Times New Roman"/>
          <w:sz w:val="32"/>
          <w:szCs w:val="32"/>
        </w:rPr>
        <w:t>п</w:t>
      </w:r>
      <w:proofErr w:type="gramEnd"/>
      <w:r w:rsidRPr="006B561E">
        <w:rPr>
          <w:rFonts w:ascii="Times New Roman" w:hAnsi="Times New Roman" w:cs="Times New Roman"/>
          <w:sz w:val="32"/>
          <w:szCs w:val="32"/>
        </w:rPr>
        <w:t>ідвищення якості знань та формування фахівця, здатного до постійного розвитку та конкурентоспроможності. Впродовж року удосконалювалась система контролю за якістю підготовки студентів: наші студенти навчилися працювати впродовж року</w:t>
      </w:r>
      <w:r w:rsidR="00267C26">
        <w:rPr>
          <w:rFonts w:ascii="Times New Roman" w:hAnsi="Times New Roman" w:cs="Times New Roman"/>
          <w:sz w:val="32"/>
          <w:szCs w:val="32"/>
          <w:lang w:val="uk-UA"/>
        </w:rPr>
        <w:t xml:space="preserve"> над завданнями із самостійної роботи студентів</w:t>
      </w:r>
      <w:r w:rsidRPr="006B561E">
        <w:rPr>
          <w:rFonts w:ascii="Times New Roman" w:hAnsi="Times New Roman" w:cs="Times New Roman"/>
          <w:sz w:val="32"/>
          <w:szCs w:val="32"/>
        </w:rPr>
        <w:t>, а й успішно здавати іспити</w:t>
      </w:r>
      <w:r w:rsidR="007E397C" w:rsidRPr="006B561E">
        <w:rPr>
          <w:rFonts w:ascii="Times New Roman" w:hAnsi="Times New Roman" w:cs="Times New Roman"/>
          <w:sz w:val="32"/>
          <w:szCs w:val="32"/>
          <w:lang w:val="uk-UA"/>
        </w:rPr>
        <w:t>.</w:t>
      </w:r>
      <w:r w:rsidR="00267C26">
        <w:rPr>
          <w:rFonts w:ascii="Times New Roman" w:hAnsi="Times New Roman" w:cs="Times New Roman"/>
          <w:sz w:val="32"/>
          <w:szCs w:val="32"/>
          <w:lang w:val="uk-UA"/>
        </w:rPr>
        <w:t xml:space="preserve"> Так, </w:t>
      </w:r>
      <w:r w:rsidR="00267C26">
        <w:rPr>
          <w:rFonts w:ascii="Times New Roman" w:eastAsia="Calibri" w:hAnsi="Times New Roman" w:cs="Times New Roman"/>
          <w:sz w:val="28"/>
          <w:szCs w:val="28"/>
          <w:lang w:val="uk-UA"/>
        </w:rPr>
        <w:t>здійснено</w:t>
      </w:r>
      <w:r w:rsidR="00267C26" w:rsidRPr="00267C26">
        <w:rPr>
          <w:rFonts w:ascii="Times New Roman" w:eastAsia="Calibri" w:hAnsi="Times New Roman" w:cs="Times New Roman"/>
          <w:sz w:val="28"/>
          <w:szCs w:val="28"/>
          <w:lang w:val="uk-UA"/>
        </w:rPr>
        <w:t xml:space="preserve"> контроль над розробкою карток самостійної роботи студентів, </w:t>
      </w:r>
      <w:r w:rsidR="00267C26" w:rsidRPr="00267C26">
        <w:rPr>
          <w:rFonts w:ascii="Times New Roman" w:eastAsia="Calibri" w:hAnsi="Times New Roman" w:cs="Times New Roman"/>
          <w:sz w:val="32"/>
          <w:szCs w:val="32"/>
          <w:lang w:val="uk-UA"/>
        </w:rPr>
        <w:t>заповнення балів за певні види самостійної роботи за контрольними датами та перенесенням балів до академічних журналів- за результатами перевірки комісією університету- зауважень до факультету не було, усі недоліки усунені вчасно.</w:t>
      </w:r>
    </w:p>
    <w:p w:rsidR="00267C26" w:rsidRPr="00267C26" w:rsidRDefault="00267C26" w:rsidP="00267C26">
      <w:pPr>
        <w:numPr>
          <w:ilvl w:val="0"/>
          <w:numId w:val="3"/>
        </w:numPr>
        <w:spacing w:line="276" w:lineRule="auto"/>
        <w:ind w:left="0" w:firstLine="851"/>
        <w:contextualSpacing/>
        <w:jc w:val="both"/>
        <w:rPr>
          <w:rFonts w:ascii="Times New Roman" w:eastAsia="Calibri" w:hAnsi="Times New Roman" w:cs="Times New Roman"/>
          <w:sz w:val="32"/>
          <w:szCs w:val="32"/>
          <w:lang w:val="uk-UA"/>
        </w:rPr>
      </w:pPr>
      <w:r w:rsidRPr="00267C26">
        <w:rPr>
          <w:rFonts w:ascii="Times New Roman" w:eastAsia="Calibri" w:hAnsi="Times New Roman" w:cs="Times New Roman"/>
          <w:sz w:val="32"/>
          <w:szCs w:val="32"/>
          <w:lang w:val="uk-UA"/>
        </w:rPr>
        <w:t>Здійснювався контроль за практичною підготовкою студентів - підготовлено рапорти на проходження певних видів практик студентами бакалаврами та магістрами як денної так і заочної форми навчання, кафедрами з базами практик укладено договори: пенітенціарні служби, інклюзивно-ресурсні центри, заклади освіти, в тому числі коледж МНУ, управління соціального захисту тощо.</w:t>
      </w:r>
    </w:p>
    <w:p w:rsidR="00267C26" w:rsidRDefault="004F4200" w:rsidP="00092AF5">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Впроваджувались нові технології навчання відповідно</w:t>
      </w:r>
      <w:r w:rsidRPr="006B561E">
        <w:rPr>
          <w:rFonts w:ascii="Times New Roman" w:hAnsi="Times New Roman" w:cs="Times New Roman"/>
          <w:sz w:val="32"/>
          <w:szCs w:val="32"/>
          <w:lang w:val="uk-UA"/>
        </w:rPr>
        <w:t xml:space="preserve"> до останніх вимог МОН та нового Закону «Про Вищу освіту»: інтенсифікація й розширення самостійної роботи студентів, застосування елементів дистанційного навчання, підсилення практичної підготовки, </w:t>
      </w:r>
      <w:r w:rsidR="007E397C" w:rsidRPr="006B561E">
        <w:rPr>
          <w:rFonts w:ascii="Times New Roman" w:hAnsi="Times New Roman" w:cs="Times New Roman"/>
          <w:sz w:val="32"/>
          <w:szCs w:val="32"/>
          <w:lang w:val="uk-UA"/>
        </w:rPr>
        <w:t xml:space="preserve">курсів та </w:t>
      </w:r>
      <w:r w:rsidRPr="006B561E">
        <w:rPr>
          <w:rFonts w:ascii="Times New Roman" w:hAnsi="Times New Roman" w:cs="Times New Roman"/>
          <w:sz w:val="32"/>
          <w:szCs w:val="32"/>
          <w:lang w:val="uk-UA"/>
        </w:rPr>
        <w:t>викладання дисциплін англійською мовою</w:t>
      </w:r>
      <w:r w:rsidR="00181FC6" w:rsidRPr="006B561E">
        <w:rPr>
          <w:rFonts w:ascii="Times New Roman" w:hAnsi="Times New Roman" w:cs="Times New Roman"/>
          <w:sz w:val="32"/>
          <w:szCs w:val="32"/>
          <w:lang w:val="uk-UA"/>
        </w:rPr>
        <w:t>, впровадження циклу загальних та фахових компетентностей, підготовка навчальних планів відповідно до затверджених МОН стандартів з «Психології» та «Соціальної роботи»</w:t>
      </w:r>
      <w:r w:rsidRPr="006B561E">
        <w:rPr>
          <w:rFonts w:ascii="Times New Roman" w:hAnsi="Times New Roman" w:cs="Times New Roman"/>
          <w:sz w:val="32"/>
          <w:szCs w:val="32"/>
          <w:lang w:val="uk-UA"/>
        </w:rPr>
        <w:t>.</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 xml:space="preserve">- звірено правильність виконання навчальних планів магістрів та бакалаврів із дисциплінами, що в них викладалися у I семестрі </w:t>
      </w:r>
      <w:r w:rsidRPr="00267C26">
        <w:rPr>
          <w:rFonts w:ascii="Times New Roman" w:hAnsi="Times New Roman" w:cs="Times New Roman"/>
          <w:sz w:val="32"/>
          <w:szCs w:val="32"/>
          <w:lang w:val="uk-UA"/>
        </w:rPr>
        <w:lastRenderedPageBreak/>
        <w:t>2019-2020 року та дисципліни попередніх років навчання, піднято протягом екзаменаційних комісій ( за дисциплінами, що викладалися проф. Букачем М,М. в тому числі практична підготовка магістрів), виставлені остаточні оцінки, підготовлено та проконтрольовано оформлення зведених відомостей магістрів, відомостей середнього балу дисциплін та відомості ЦСВ для ЕДЕБО.</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 Систематично вносяться відповідні зміни до розкладу з урахуванням закінчення дисциплін та заміни навчальних занять через хворобу таких викладачів як Кучманич І.М., Гурдуз А.І., Руда Н.В., Олексюк О.М., а також у зв’язку із плановою соціальною відпусткою доц. Рускуліс Л.В., членством у спеціальних вчених радах та керівництво науковими дослідженнями дисертантів Савінової Н.В., Рогальської-Яблонської І.П., зведено журнал взаємозамін.</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 Розроблено та подано розклади заліково-екзаменаційної сесії студентів ЗФН 5-ти спеціальностей за усіма курсами з I доIV курсу. Студентам-магістрантам випускного курсу складені графіки заліково-екзаменаційної сесії до 30.11.2019 за результатами, якої подано рапорт факультету на допуск до державної підсумкової атестації та відраховано 2-х магістрів: Щур М. 05.01 Філологія. Українська мова та література та Медведєву 014. Середня освіта. Музичне мистецтво. Подано розклади ДПА- тривають атестації, працюють державні екзаменаційні комісії. Оформлено на погодинну оплату голову ДЕК спеціальності 053. Психологія- Удовиченко О.О. (стейлхолдер).</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lastRenderedPageBreak/>
        <w:t xml:space="preserve">  Графіки та розклад екзаменаційної сесії для студентів I-IV ДФН на січень 2020 року на завершено та надано на підпис до навчального відділу.</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Подано рапорт на графіки настановної та екзаменаційної сесії для студентів ЗФН на II семестр 2019- 2020 року.</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Оформлено  відомості видачі індивідуальних документів студентів: видано студентські квитки; перепустки.</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Заповнено до видачі 93 індивідуальних плани I курсу бакалаврів + 20 індивідуальних планів поновлених студентів, не отримано ще зі складу (не було в наявності) залікові книжки бакалаврів; підготовлено та оформлено до видачі 130 залікових бакалаврів  та 94 індивідуальні плани магістрів, чекаємо з типографії ще біля  50 примірників.</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Через постійний рух контингенту студентів регулярно готують рапорти на зміну прізвищ, відрахування, готуються академічні довідки тощо.</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Подано рапорти на початку навчального року на закордонне стажування науково-педагогічних працівників кафедри психології у Литві та кафедри української мови та літератури у Польщі. Стажування заплановано в індивідуальних планах викладачів, про що вони успішно звітують щомісяця.</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 xml:space="preserve">Контроль за дотриманням вимог кредитно-трансферної системи, упровадження навчання за новими затвердженими стандартами спеціальностей 053 Психологія та 231 Соціальна </w:t>
      </w:r>
      <w:r w:rsidRPr="00267C26">
        <w:rPr>
          <w:rFonts w:ascii="Times New Roman" w:hAnsi="Times New Roman" w:cs="Times New Roman"/>
          <w:sz w:val="32"/>
          <w:szCs w:val="32"/>
          <w:lang w:val="uk-UA"/>
        </w:rPr>
        <w:lastRenderedPageBreak/>
        <w:t>робота, підготовка шаблонів додатків до дипломів нового зразка (змістового наповнення) відповідно до нових затверджених компетентностей.</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Здійснювала контроль над розробкою карток самостійної роботи студентів, заповнення балів за певні види самостійної роботи за контрольними датами та перенесенням балів до академічних журналів- за результатами перевірки комісією університету- зауважень до факультету не було, усі недоліки усунені вчасно.</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Здійснювався контроль за практичною підготовкою студентів - підготовлено рапорти на проходження певних видів практик студентами бакалаврами та магістрами як денної так і заочної форми навчання, кафедрами з базами практик укладено договори: пенітенціарні служби, інклюзивно-ресурсні центри, заклади освіти, в тому числі коледж МНУ, управління соціального захисту тощо.</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Організовано та проведено батьківські збори студентів I курсу 16.11.2019, на яких проінформовано батьків про успішність їх дітей, систему накопичувальних балів, кожен викладач індивідуально оприлюднив результати студентів ( на сайті не виставлено). З тими батьками, які не мали змоги приїхати, працювали куратори груп, надавши повну інформацію. На старших курсах інформування та зустрічі з батьками відбуваються із невстигаючими студентами.</w:t>
      </w:r>
    </w:p>
    <w:p w:rsidR="00267C26" w:rsidRP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lastRenderedPageBreak/>
        <w:t>-</w:t>
      </w:r>
      <w:r w:rsidRPr="00267C26">
        <w:rPr>
          <w:rFonts w:ascii="Times New Roman" w:hAnsi="Times New Roman" w:cs="Times New Roman"/>
          <w:sz w:val="32"/>
          <w:szCs w:val="32"/>
          <w:lang w:val="uk-UA"/>
        </w:rPr>
        <w:tab/>
        <w:t>Здійснювала контроль над обліком робочого часу НПП факультету, провела індивідуальні розмови із викладачами, що невчасно з’являються на заняття, отримано пояснювальні документи, інциденти за участю цих викладачів не повторювалися( Грдуз А.І., Борулько Д.М., Радіонова І.Г., Сельмах М.В., Білик О.М.).</w:t>
      </w:r>
    </w:p>
    <w:p w:rsid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w:t>
      </w:r>
      <w:r w:rsidRPr="00267C26">
        <w:rPr>
          <w:rFonts w:ascii="Times New Roman" w:hAnsi="Times New Roman" w:cs="Times New Roman"/>
          <w:sz w:val="32"/>
          <w:szCs w:val="32"/>
          <w:lang w:val="uk-UA"/>
        </w:rPr>
        <w:tab/>
        <w:t>Контроль над відвідуванням занять студентами ведеться щоденно в аудиторному журналі; наприкінці кожного навчального тижня старости надають документи, що підтверджують пропуски студентів з поважних причин та фіксують в академічному журналі.</w:t>
      </w:r>
    </w:p>
    <w:p w:rsidR="00267C26" w:rsidRDefault="00267C26" w:rsidP="00267C26">
      <w:pPr>
        <w:spacing w:line="360" w:lineRule="auto"/>
        <w:ind w:firstLine="709"/>
        <w:jc w:val="both"/>
        <w:rPr>
          <w:rFonts w:ascii="Times New Roman" w:hAnsi="Times New Roman" w:cs="Times New Roman"/>
          <w:sz w:val="32"/>
          <w:szCs w:val="32"/>
          <w:lang w:val="uk-UA"/>
        </w:rPr>
      </w:pPr>
      <w:r w:rsidRPr="00267C26">
        <w:rPr>
          <w:rFonts w:ascii="Times New Roman" w:hAnsi="Times New Roman" w:cs="Times New Roman"/>
          <w:sz w:val="32"/>
          <w:szCs w:val="32"/>
          <w:lang w:val="uk-UA"/>
        </w:rPr>
        <w:t>-  Сприяли в інформуванні та роз’ясненні щодо формування вибіркової частини навчальних дисциплін студентів, особливо I курсу; проводили роз’яснювальну роботу щодо голосування через google- анкету, часи та розклад презентацій своїх дисциплін викладачами тощо; виконували розпорядження проректора з цього питання ; передбачали зміни у розкладі та навчальному навантажені деяких викладачів (Середа І.В.)</w:t>
      </w:r>
    </w:p>
    <w:p w:rsidR="008F5530" w:rsidRDefault="008F5530" w:rsidP="00267C26">
      <w:pPr>
        <w:spacing w:line="360" w:lineRule="auto"/>
        <w:ind w:firstLine="709"/>
        <w:jc w:val="both"/>
        <w:rPr>
          <w:rFonts w:ascii="Times New Roman" w:hAnsi="Times New Roman" w:cs="Times New Roman"/>
          <w:sz w:val="32"/>
          <w:szCs w:val="32"/>
          <w:lang w:val="uk-UA"/>
        </w:rPr>
      </w:pPr>
      <w:r w:rsidRPr="008F5530">
        <w:rPr>
          <w:rFonts w:ascii="Times New Roman" w:hAnsi="Times New Roman" w:cs="Times New Roman"/>
          <w:sz w:val="32"/>
          <w:szCs w:val="32"/>
          <w:lang w:val="uk-UA"/>
        </w:rPr>
        <w:t>-</w:t>
      </w:r>
      <w:r w:rsidRPr="008F5530">
        <w:rPr>
          <w:rFonts w:ascii="Times New Roman" w:hAnsi="Times New Roman" w:cs="Times New Roman"/>
          <w:sz w:val="32"/>
          <w:szCs w:val="32"/>
          <w:lang w:val="uk-UA"/>
        </w:rPr>
        <w:tab/>
        <w:t>Подані пропозиції, затверджені вченою радою факультету щодо зменшення ліцензійного обсягу на 4-х спеціальностях факультету ( крім Спеціальної освіти ); визначено та рекомендовано вченою радою факультету перелік сертифікатів ЗНО на бюджетну та контрактну форму та надіслано до приймальної комісії.</w:t>
      </w:r>
    </w:p>
    <w:p w:rsidR="00267C26" w:rsidRDefault="004F4200"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lang w:val="uk-UA"/>
        </w:rPr>
        <w:t xml:space="preserve"> </w:t>
      </w:r>
      <w:proofErr w:type="gramStart"/>
      <w:r w:rsidRPr="006B561E">
        <w:rPr>
          <w:rFonts w:ascii="Times New Roman" w:hAnsi="Times New Roman" w:cs="Times New Roman"/>
          <w:sz w:val="32"/>
          <w:szCs w:val="32"/>
        </w:rPr>
        <w:t>Б</w:t>
      </w:r>
      <w:proofErr w:type="gramEnd"/>
      <w:r w:rsidRPr="006B561E">
        <w:rPr>
          <w:rFonts w:ascii="Times New Roman" w:hAnsi="Times New Roman" w:cs="Times New Roman"/>
          <w:sz w:val="32"/>
          <w:szCs w:val="32"/>
        </w:rPr>
        <w:t xml:space="preserve">ільш детально про наслідки цієї роботи ми зможемо судити за результатами заліково-екзаменаційної сесії. </w:t>
      </w:r>
    </w:p>
    <w:p w:rsidR="001C2A1F" w:rsidRPr="001C2A1F" w:rsidRDefault="004F4200" w:rsidP="001C2A1F">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lastRenderedPageBreak/>
        <w:t>Наш факультет один із перших в університеті з метою оптимізації навчальн</w:t>
      </w:r>
      <w:r w:rsidR="008F5530">
        <w:rPr>
          <w:rFonts w:ascii="Times New Roman" w:hAnsi="Times New Roman" w:cs="Times New Roman"/>
          <w:sz w:val="32"/>
          <w:szCs w:val="32"/>
        </w:rPr>
        <w:t>ого процесу впровадив електронний документообіг</w:t>
      </w:r>
      <w:r w:rsidR="007E397C" w:rsidRPr="006B561E">
        <w:rPr>
          <w:rFonts w:ascii="Times New Roman" w:hAnsi="Times New Roman" w:cs="Times New Roman"/>
          <w:sz w:val="32"/>
          <w:szCs w:val="32"/>
          <w:lang w:val="uk-UA"/>
        </w:rPr>
        <w:t>.</w:t>
      </w:r>
      <w:r w:rsidRPr="006B561E">
        <w:rPr>
          <w:rFonts w:ascii="Times New Roman" w:hAnsi="Times New Roman" w:cs="Times New Roman"/>
          <w:sz w:val="32"/>
          <w:szCs w:val="32"/>
        </w:rPr>
        <w:t xml:space="preserve"> Варто зазначити певні критичні відгуки щодо недосконалості цієї системи</w:t>
      </w:r>
      <w:r w:rsidR="008F5530" w:rsidRPr="008F5530">
        <w:rPr>
          <w:rFonts w:ascii="Times New Roman" w:hAnsi="Times New Roman" w:cs="Times New Roman"/>
          <w:sz w:val="32"/>
          <w:szCs w:val="32"/>
        </w:rPr>
        <w:t xml:space="preserve"> </w:t>
      </w:r>
      <w:r w:rsidR="008F5530" w:rsidRPr="006B561E">
        <w:rPr>
          <w:rFonts w:ascii="Times New Roman" w:hAnsi="Times New Roman" w:cs="Times New Roman"/>
          <w:sz w:val="32"/>
          <w:szCs w:val="32"/>
        </w:rPr>
        <w:t>«Деканат»</w:t>
      </w:r>
      <w:r w:rsidRPr="006B561E">
        <w:rPr>
          <w:rFonts w:ascii="Times New Roman" w:hAnsi="Times New Roman" w:cs="Times New Roman"/>
          <w:sz w:val="32"/>
          <w:szCs w:val="32"/>
        </w:rPr>
        <w:t xml:space="preserve">, однак, ми досить успішно долаємо перешкоди, </w:t>
      </w:r>
      <w:r w:rsidR="008F5530">
        <w:rPr>
          <w:rFonts w:ascii="Times New Roman" w:hAnsi="Times New Roman" w:cs="Times New Roman"/>
          <w:sz w:val="32"/>
          <w:szCs w:val="32"/>
          <w:lang w:val="uk-UA"/>
        </w:rPr>
        <w:t>та здійснюємо інформування через внутрішню та зовнішню пошти</w:t>
      </w:r>
      <w:r w:rsidRPr="006B561E">
        <w:rPr>
          <w:rFonts w:ascii="Times New Roman" w:hAnsi="Times New Roman" w:cs="Times New Roman"/>
          <w:sz w:val="32"/>
          <w:szCs w:val="32"/>
        </w:rPr>
        <w:t xml:space="preserve">. </w:t>
      </w:r>
      <w:r w:rsidR="001C2A1F" w:rsidRPr="001C2A1F">
        <w:rPr>
          <w:rFonts w:ascii="Times New Roman" w:hAnsi="Times New Roman" w:cs="Times New Roman"/>
          <w:sz w:val="32"/>
          <w:szCs w:val="32"/>
        </w:rPr>
        <w:t>- Координували, аналізували та узагальнювали усю поточну інформацію кафедр, пов’язану з електронним документообігом, а саме:</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 xml:space="preserve">Пропозиції </w:t>
      </w:r>
      <w:proofErr w:type="gramStart"/>
      <w:r w:rsidRPr="001C2A1F">
        <w:rPr>
          <w:rFonts w:ascii="Times New Roman" w:hAnsi="Times New Roman" w:cs="Times New Roman"/>
          <w:sz w:val="32"/>
          <w:szCs w:val="32"/>
        </w:rPr>
        <w:t>до</w:t>
      </w:r>
      <w:proofErr w:type="gramEnd"/>
      <w:r w:rsidRPr="001C2A1F">
        <w:rPr>
          <w:rFonts w:ascii="Times New Roman" w:hAnsi="Times New Roman" w:cs="Times New Roman"/>
          <w:sz w:val="32"/>
          <w:szCs w:val="32"/>
        </w:rPr>
        <w:t xml:space="preserve"> реалізації Стратегії університету</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Заходи до Дня людей з особливими потребами;</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подача дисциплі</w:t>
      </w:r>
      <w:proofErr w:type="gramStart"/>
      <w:r w:rsidRPr="001C2A1F">
        <w:rPr>
          <w:rFonts w:ascii="Times New Roman" w:hAnsi="Times New Roman" w:cs="Times New Roman"/>
          <w:sz w:val="32"/>
          <w:szCs w:val="32"/>
        </w:rPr>
        <w:t>н</w:t>
      </w:r>
      <w:proofErr w:type="gramEnd"/>
      <w:r w:rsidRPr="001C2A1F">
        <w:rPr>
          <w:rFonts w:ascii="Times New Roman" w:hAnsi="Times New Roman" w:cs="Times New Roman"/>
          <w:sz w:val="32"/>
          <w:szCs w:val="32"/>
        </w:rPr>
        <w:t xml:space="preserve"> для РКР;</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 xml:space="preserve">узгодження нових компетентностей та кваліфікацій в додатках </w:t>
      </w:r>
      <w:proofErr w:type="gramStart"/>
      <w:r w:rsidRPr="001C2A1F">
        <w:rPr>
          <w:rFonts w:ascii="Times New Roman" w:hAnsi="Times New Roman" w:cs="Times New Roman"/>
          <w:sz w:val="32"/>
          <w:szCs w:val="32"/>
        </w:rPr>
        <w:t>до</w:t>
      </w:r>
      <w:proofErr w:type="gramEnd"/>
      <w:r w:rsidRPr="001C2A1F">
        <w:rPr>
          <w:rFonts w:ascii="Times New Roman" w:hAnsi="Times New Roman" w:cs="Times New Roman"/>
          <w:sz w:val="32"/>
          <w:szCs w:val="32"/>
        </w:rPr>
        <w:t xml:space="preserve"> дипломів;</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про подання тез до конференцій «Патріотичне виховання особистості…»</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 xml:space="preserve">інформацію з </w:t>
      </w:r>
      <w:proofErr w:type="gramStart"/>
      <w:r w:rsidRPr="001C2A1F">
        <w:rPr>
          <w:rFonts w:ascii="Times New Roman" w:hAnsi="Times New Roman" w:cs="Times New Roman"/>
          <w:sz w:val="32"/>
          <w:szCs w:val="32"/>
        </w:rPr>
        <w:t>п</w:t>
      </w:r>
      <w:proofErr w:type="gramEnd"/>
      <w:r w:rsidRPr="001C2A1F">
        <w:rPr>
          <w:rFonts w:ascii="Times New Roman" w:hAnsi="Times New Roman" w:cs="Times New Roman"/>
          <w:sz w:val="32"/>
          <w:szCs w:val="32"/>
        </w:rPr>
        <w:t>ідтвердженнями про рейтинг викладачів кафедр;</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про подання на дипломи з відзнакою;</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делегування на конференцію трудового колективу;</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 xml:space="preserve">участь у </w:t>
      </w:r>
      <w:proofErr w:type="gramStart"/>
      <w:r w:rsidRPr="001C2A1F">
        <w:rPr>
          <w:rFonts w:ascii="Times New Roman" w:hAnsi="Times New Roman" w:cs="Times New Roman"/>
          <w:sz w:val="32"/>
          <w:szCs w:val="32"/>
        </w:rPr>
        <w:t>м</w:t>
      </w:r>
      <w:proofErr w:type="gramEnd"/>
      <w:r w:rsidRPr="001C2A1F">
        <w:rPr>
          <w:rFonts w:ascii="Times New Roman" w:hAnsi="Times New Roman" w:cs="Times New Roman"/>
          <w:sz w:val="32"/>
          <w:szCs w:val="32"/>
        </w:rPr>
        <w:t>іській програмі про волонтерство;</w:t>
      </w:r>
    </w:p>
    <w:p w:rsidR="001C2A1F" w:rsidRP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 xml:space="preserve">рапорти </w:t>
      </w:r>
      <w:proofErr w:type="gramStart"/>
      <w:r w:rsidRPr="001C2A1F">
        <w:rPr>
          <w:rFonts w:ascii="Times New Roman" w:hAnsi="Times New Roman" w:cs="Times New Roman"/>
          <w:sz w:val="32"/>
          <w:szCs w:val="32"/>
        </w:rPr>
        <w:t>на прем</w:t>
      </w:r>
      <w:proofErr w:type="gramEnd"/>
      <w:r w:rsidRPr="001C2A1F">
        <w:rPr>
          <w:rFonts w:ascii="Times New Roman" w:hAnsi="Times New Roman" w:cs="Times New Roman"/>
          <w:sz w:val="32"/>
          <w:szCs w:val="32"/>
        </w:rPr>
        <w:t>іювання;</w:t>
      </w:r>
    </w:p>
    <w:p w:rsidR="001C2A1F" w:rsidRDefault="001C2A1F" w:rsidP="001C2A1F">
      <w:pPr>
        <w:spacing w:line="360" w:lineRule="auto"/>
        <w:ind w:firstLine="709"/>
        <w:jc w:val="both"/>
        <w:rPr>
          <w:rFonts w:ascii="Times New Roman" w:hAnsi="Times New Roman" w:cs="Times New Roman"/>
          <w:sz w:val="32"/>
          <w:szCs w:val="32"/>
        </w:rPr>
      </w:pPr>
      <w:r w:rsidRPr="001C2A1F">
        <w:rPr>
          <w:rFonts w:ascii="Times New Roman" w:hAnsi="Times New Roman" w:cs="Times New Roman"/>
          <w:sz w:val="32"/>
          <w:szCs w:val="32"/>
        </w:rPr>
        <w:t>•</w:t>
      </w:r>
      <w:r w:rsidRPr="001C2A1F">
        <w:rPr>
          <w:rFonts w:ascii="Times New Roman" w:hAnsi="Times New Roman" w:cs="Times New Roman"/>
          <w:sz w:val="32"/>
          <w:szCs w:val="32"/>
        </w:rPr>
        <w:tab/>
        <w:t>скан-копії члені</w:t>
      </w:r>
      <w:proofErr w:type="gramStart"/>
      <w:r w:rsidRPr="001C2A1F">
        <w:rPr>
          <w:rFonts w:ascii="Times New Roman" w:hAnsi="Times New Roman" w:cs="Times New Roman"/>
          <w:sz w:val="32"/>
          <w:szCs w:val="32"/>
        </w:rPr>
        <w:t>в</w:t>
      </w:r>
      <w:proofErr w:type="gramEnd"/>
      <w:r w:rsidRPr="001C2A1F">
        <w:rPr>
          <w:rFonts w:ascii="Times New Roman" w:hAnsi="Times New Roman" w:cs="Times New Roman"/>
          <w:sz w:val="32"/>
          <w:szCs w:val="32"/>
        </w:rPr>
        <w:t xml:space="preserve"> проєктних груп та інша поточна інформація.</w:t>
      </w:r>
    </w:p>
    <w:p w:rsidR="001C2A1F" w:rsidRDefault="004F4200" w:rsidP="00092AF5">
      <w:pPr>
        <w:spacing w:line="360" w:lineRule="auto"/>
        <w:ind w:firstLine="709"/>
        <w:jc w:val="both"/>
        <w:rPr>
          <w:rFonts w:ascii="Times New Roman" w:hAnsi="Times New Roman" w:cs="Times New Roman"/>
          <w:sz w:val="32"/>
          <w:szCs w:val="32"/>
          <w:lang w:val="uk-UA"/>
        </w:rPr>
      </w:pPr>
      <w:r w:rsidRPr="006B561E">
        <w:rPr>
          <w:rFonts w:ascii="Times New Roman" w:hAnsi="Times New Roman" w:cs="Times New Roman"/>
          <w:sz w:val="32"/>
          <w:szCs w:val="32"/>
        </w:rPr>
        <w:lastRenderedPageBreak/>
        <w:t xml:space="preserve">Якість знань студентів факультету, загалом, </w:t>
      </w:r>
      <w:r w:rsidR="001C2A1F">
        <w:rPr>
          <w:rFonts w:ascii="Times New Roman" w:hAnsi="Times New Roman" w:cs="Times New Roman"/>
          <w:sz w:val="32"/>
          <w:szCs w:val="32"/>
          <w:lang w:val="uk-UA"/>
        </w:rPr>
        <w:t xml:space="preserve">трохи </w:t>
      </w:r>
      <w:proofErr w:type="gramStart"/>
      <w:r w:rsidR="001C2A1F">
        <w:rPr>
          <w:rFonts w:ascii="Times New Roman" w:hAnsi="Times New Roman" w:cs="Times New Roman"/>
          <w:sz w:val="32"/>
          <w:szCs w:val="32"/>
          <w:lang w:val="uk-UA"/>
        </w:rPr>
        <w:t>п</w:t>
      </w:r>
      <w:proofErr w:type="gramEnd"/>
      <w:r w:rsidR="001C2A1F">
        <w:rPr>
          <w:rFonts w:ascii="Times New Roman" w:hAnsi="Times New Roman" w:cs="Times New Roman"/>
          <w:sz w:val="32"/>
          <w:szCs w:val="32"/>
          <w:lang w:val="uk-UA"/>
        </w:rPr>
        <w:t>ідвищилася порівняно з минулим роком.</w:t>
      </w:r>
      <w:r w:rsidRPr="006B561E">
        <w:rPr>
          <w:rFonts w:ascii="Times New Roman" w:hAnsi="Times New Roman" w:cs="Times New Roman"/>
          <w:sz w:val="32"/>
          <w:szCs w:val="32"/>
        </w:rPr>
        <w:t xml:space="preserve"> </w:t>
      </w:r>
      <w:proofErr w:type="gramStart"/>
      <w:r w:rsidRPr="006B561E">
        <w:rPr>
          <w:rFonts w:ascii="Times New Roman" w:hAnsi="Times New Roman" w:cs="Times New Roman"/>
          <w:sz w:val="32"/>
          <w:szCs w:val="32"/>
        </w:rPr>
        <w:t xml:space="preserve">За результатами </w:t>
      </w:r>
      <w:r w:rsidR="001C2A1F">
        <w:rPr>
          <w:rFonts w:ascii="Times New Roman" w:hAnsi="Times New Roman" w:cs="Times New Roman"/>
          <w:sz w:val="32"/>
          <w:szCs w:val="32"/>
          <w:lang w:val="uk-UA"/>
        </w:rPr>
        <w:t>РКР</w:t>
      </w:r>
      <w:r w:rsidRPr="006B561E">
        <w:rPr>
          <w:rFonts w:ascii="Times New Roman" w:hAnsi="Times New Roman" w:cs="Times New Roman"/>
          <w:sz w:val="32"/>
          <w:szCs w:val="32"/>
        </w:rPr>
        <w:t xml:space="preserve"> якість знань загалом відповідає нормативним вимогам для </w:t>
      </w:r>
      <w:r w:rsidR="001C2A1F">
        <w:rPr>
          <w:rFonts w:ascii="Times New Roman" w:hAnsi="Times New Roman" w:cs="Times New Roman"/>
          <w:sz w:val="32"/>
          <w:szCs w:val="32"/>
          <w:lang w:val="uk-UA"/>
        </w:rPr>
        <w:t>612</w:t>
      </w:r>
      <w:r w:rsidR="007E397C" w:rsidRPr="006B561E">
        <w:rPr>
          <w:rFonts w:ascii="Times New Roman" w:hAnsi="Times New Roman" w:cs="Times New Roman"/>
          <w:sz w:val="32"/>
          <w:szCs w:val="32"/>
          <w:lang w:val="uk-UA"/>
        </w:rPr>
        <w:t xml:space="preserve"> </w:t>
      </w:r>
      <w:r w:rsidRPr="006B561E">
        <w:rPr>
          <w:rFonts w:ascii="Times New Roman" w:hAnsi="Times New Roman" w:cs="Times New Roman"/>
          <w:sz w:val="32"/>
          <w:szCs w:val="32"/>
        </w:rPr>
        <w:t xml:space="preserve">студентів, </w:t>
      </w:r>
      <w:r w:rsidR="00AE0D60" w:rsidRPr="006B561E">
        <w:rPr>
          <w:rFonts w:ascii="Times New Roman" w:hAnsi="Times New Roman" w:cs="Times New Roman"/>
          <w:sz w:val="32"/>
          <w:szCs w:val="32"/>
          <w:lang w:val="uk-UA"/>
        </w:rPr>
        <w:t xml:space="preserve">серед них студентів, </w:t>
      </w:r>
      <w:r w:rsidRPr="006B561E">
        <w:rPr>
          <w:rFonts w:ascii="Times New Roman" w:hAnsi="Times New Roman" w:cs="Times New Roman"/>
          <w:sz w:val="32"/>
          <w:szCs w:val="32"/>
        </w:rPr>
        <w:t>які навчаються за державним замовленням (≈</w:t>
      </w:r>
      <w:r w:rsidR="00AE0D60" w:rsidRPr="006B561E">
        <w:rPr>
          <w:rFonts w:ascii="Times New Roman" w:hAnsi="Times New Roman" w:cs="Times New Roman"/>
          <w:sz w:val="32"/>
          <w:szCs w:val="32"/>
          <w:lang w:val="uk-UA"/>
        </w:rPr>
        <w:t>59,5</w:t>
      </w:r>
      <w:r w:rsidRPr="006B561E">
        <w:rPr>
          <w:rFonts w:ascii="Times New Roman" w:hAnsi="Times New Roman" w:cs="Times New Roman"/>
          <w:sz w:val="32"/>
          <w:szCs w:val="32"/>
        </w:rPr>
        <w:t xml:space="preserve">%), а абсолютні показники сягають </w:t>
      </w:r>
      <w:r w:rsidR="001C2A1F">
        <w:rPr>
          <w:rFonts w:ascii="Times New Roman" w:hAnsi="Times New Roman" w:cs="Times New Roman"/>
          <w:sz w:val="32"/>
          <w:szCs w:val="32"/>
          <w:lang w:val="uk-UA"/>
        </w:rPr>
        <w:t>88</w:t>
      </w:r>
      <w:r w:rsidR="00AE0D60" w:rsidRPr="006B561E">
        <w:rPr>
          <w:rFonts w:ascii="Times New Roman" w:hAnsi="Times New Roman" w:cs="Times New Roman"/>
          <w:sz w:val="32"/>
          <w:szCs w:val="32"/>
          <w:lang w:val="uk-UA"/>
        </w:rPr>
        <w:t>,7</w:t>
      </w:r>
      <w:r w:rsidRPr="006B561E">
        <w:rPr>
          <w:rFonts w:ascii="Times New Roman" w:hAnsi="Times New Roman" w:cs="Times New Roman"/>
          <w:sz w:val="32"/>
          <w:szCs w:val="32"/>
        </w:rPr>
        <w:t>%. Що ж ст</w:t>
      </w:r>
      <w:r w:rsidR="007E397C" w:rsidRPr="006B561E">
        <w:rPr>
          <w:rFonts w:ascii="Times New Roman" w:hAnsi="Times New Roman" w:cs="Times New Roman"/>
          <w:sz w:val="32"/>
          <w:szCs w:val="32"/>
        </w:rPr>
        <w:t>осується</w:t>
      </w:r>
      <w:r w:rsidRPr="006B561E">
        <w:rPr>
          <w:rFonts w:ascii="Times New Roman" w:hAnsi="Times New Roman" w:cs="Times New Roman"/>
          <w:sz w:val="32"/>
          <w:szCs w:val="32"/>
        </w:rPr>
        <w:t xml:space="preserve"> студентів контрактної форми навчання, то ні якість знань, ні абсолютні показники нас задовольнити не можуть: якість знань – </w:t>
      </w:r>
      <w:r w:rsidR="00AE0D60" w:rsidRPr="006B561E">
        <w:rPr>
          <w:rFonts w:ascii="Times New Roman" w:hAnsi="Times New Roman" w:cs="Times New Roman"/>
          <w:sz w:val="32"/>
          <w:szCs w:val="32"/>
          <w:lang w:val="uk-UA"/>
        </w:rPr>
        <w:t>56,4</w:t>
      </w:r>
      <w:r w:rsidRPr="006B561E">
        <w:rPr>
          <w:rFonts w:ascii="Times New Roman" w:hAnsi="Times New Roman" w:cs="Times New Roman"/>
          <w:sz w:val="32"/>
          <w:szCs w:val="32"/>
        </w:rPr>
        <w:t>%, абсолютна успішність</w:t>
      </w:r>
      <w:proofErr w:type="gramEnd"/>
      <w:r w:rsidRPr="006B561E">
        <w:rPr>
          <w:rFonts w:ascii="Times New Roman" w:hAnsi="Times New Roman" w:cs="Times New Roman"/>
          <w:sz w:val="32"/>
          <w:szCs w:val="32"/>
        </w:rPr>
        <w:t xml:space="preserve"> – </w:t>
      </w:r>
      <w:r w:rsidR="00AE0D60" w:rsidRPr="006B561E">
        <w:rPr>
          <w:rFonts w:ascii="Times New Roman" w:hAnsi="Times New Roman" w:cs="Times New Roman"/>
          <w:sz w:val="32"/>
          <w:szCs w:val="32"/>
          <w:lang w:val="uk-UA"/>
        </w:rPr>
        <w:t>8</w:t>
      </w:r>
      <w:r w:rsidRPr="006B561E">
        <w:rPr>
          <w:rFonts w:ascii="Times New Roman" w:hAnsi="Times New Roman" w:cs="Times New Roman"/>
          <w:sz w:val="32"/>
          <w:szCs w:val="32"/>
        </w:rPr>
        <w:t>9,</w:t>
      </w:r>
      <w:r w:rsidR="00AE0D60" w:rsidRPr="006B561E">
        <w:rPr>
          <w:rFonts w:ascii="Times New Roman" w:hAnsi="Times New Roman" w:cs="Times New Roman"/>
          <w:sz w:val="32"/>
          <w:szCs w:val="32"/>
          <w:lang w:val="uk-UA"/>
        </w:rPr>
        <w:t>5</w:t>
      </w:r>
      <w:r w:rsidRPr="006B561E">
        <w:rPr>
          <w:rFonts w:ascii="Times New Roman" w:hAnsi="Times New Roman" w:cs="Times New Roman"/>
          <w:sz w:val="32"/>
          <w:szCs w:val="32"/>
        </w:rPr>
        <w:t xml:space="preserve">%. Єдиним шляхом покращення даної ситуації є </w:t>
      </w:r>
      <w:proofErr w:type="gramStart"/>
      <w:r w:rsidRPr="006B561E">
        <w:rPr>
          <w:rFonts w:ascii="Times New Roman" w:hAnsi="Times New Roman" w:cs="Times New Roman"/>
          <w:sz w:val="32"/>
          <w:szCs w:val="32"/>
        </w:rPr>
        <w:t>п</w:t>
      </w:r>
      <w:proofErr w:type="gramEnd"/>
      <w:r w:rsidRPr="006B561E">
        <w:rPr>
          <w:rFonts w:ascii="Times New Roman" w:hAnsi="Times New Roman" w:cs="Times New Roman"/>
          <w:sz w:val="32"/>
          <w:szCs w:val="32"/>
        </w:rPr>
        <w:t xml:space="preserve">ідсилення ролі наставника академічної групи в індивідуальній роботі зі студентом, активізація системи відпрацювання обов’язкових видів завдань, підвищення мотивації до навчання, збільшення частини професійно орієнтованих та прикладних  завдань на академічних заняттях. Відповідно, </w:t>
      </w:r>
      <w:proofErr w:type="gramStart"/>
      <w:r w:rsidRPr="006B561E">
        <w:rPr>
          <w:rFonts w:ascii="Times New Roman" w:hAnsi="Times New Roman" w:cs="Times New Roman"/>
          <w:sz w:val="32"/>
          <w:szCs w:val="32"/>
        </w:rPr>
        <w:t>нашим</w:t>
      </w:r>
      <w:proofErr w:type="gramEnd"/>
      <w:r w:rsidRPr="006B561E">
        <w:rPr>
          <w:rFonts w:ascii="Times New Roman" w:hAnsi="Times New Roman" w:cs="Times New Roman"/>
          <w:sz w:val="32"/>
          <w:szCs w:val="32"/>
        </w:rPr>
        <w:t xml:space="preserve"> завданням має стати роз’яснення та заохочення студента до успішного навчання як засобу забезпечення свого професійного успіху</w:t>
      </w:r>
      <w:r w:rsidR="001C2A1F">
        <w:rPr>
          <w:rFonts w:ascii="Times New Roman" w:hAnsi="Times New Roman" w:cs="Times New Roman"/>
          <w:sz w:val="32"/>
          <w:szCs w:val="32"/>
          <w:lang w:val="uk-UA"/>
        </w:rPr>
        <w:t xml:space="preserve">. </w:t>
      </w:r>
    </w:p>
    <w:p w:rsidR="002C4133" w:rsidRDefault="004F4200" w:rsidP="002C4133">
      <w:pPr>
        <w:spacing w:line="360" w:lineRule="auto"/>
        <w:ind w:firstLine="709"/>
        <w:jc w:val="both"/>
        <w:rPr>
          <w:rFonts w:ascii="Times New Roman" w:hAnsi="Times New Roman" w:cs="Times New Roman"/>
          <w:sz w:val="32"/>
          <w:szCs w:val="32"/>
          <w:lang w:val="uk-UA"/>
        </w:rPr>
      </w:pPr>
      <w:r w:rsidRPr="006B561E">
        <w:rPr>
          <w:rFonts w:ascii="Times New Roman" w:hAnsi="Times New Roman" w:cs="Times New Roman"/>
          <w:sz w:val="32"/>
          <w:szCs w:val="32"/>
        </w:rPr>
        <w:t xml:space="preserve">Не менш важливою і досить успішною є </w:t>
      </w:r>
      <w:r w:rsidR="001C2A1F">
        <w:rPr>
          <w:rFonts w:ascii="Times New Roman" w:hAnsi="Times New Roman" w:cs="Times New Roman"/>
          <w:sz w:val="32"/>
          <w:szCs w:val="32"/>
          <w:lang w:val="uk-UA"/>
        </w:rPr>
        <w:t>робота з міжнародного співробітництва.</w:t>
      </w:r>
      <w:r w:rsidR="002C4133">
        <w:rPr>
          <w:rFonts w:ascii="Times New Roman" w:hAnsi="Times New Roman" w:cs="Times New Roman"/>
          <w:sz w:val="32"/>
          <w:szCs w:val="32"/>
          <w:lang w:val="uk-UA"/>
        </w:rPr>
        <w:t xml:space="preserve"> Так, Кафедра психології має</w:t>
      </w:r>
      <w:r w:rsidR="002C4133" w:rsidRPr="002C4133">
        <w:rPr>
          <w:rFonts w:ascii="Times New Roman" w:hAnsi="Times New Roman" w:cs="Times New Roman"/>
          <w:sz w:val="32"/>
          <w:szCs w:val="32"/>
          <w:lang w:val="uk-UA"/>
        </w:rPr>
        <w:t xml:space="preserve"> угоди з Опольським університ</w:t>
      </w:r>
      <w:r w:rsidR="002C4133">
        <w:rPr>
          <w:rFonts w:ascii="Times New Roman" w:hAnsi="Times New Roman" w:cs="Times New Roman"/>
          <w:sz w:val="32"/>
          <w:szCs w:val="32"/>
          <w:lang w:val="uk-UA"/>
        </w:rPr>
        <w:t>етом, м. Ополе, Польща</w:t>
      </w:r>
      <w:r w:rsidR="002C4133" w:rsidRPr="002C4133">
        <w:rPr>
          <w:rFonts w:ascii="Times New Roman" w:hAnsi="Times New Roman" w:cs="Times New Roman"/>
          <w:sz w:val="32"/>
          <w:szCs w:val="32"/>
          <w:lang w:val="uk-UA"/>
        </w:rPr>
        <w:t xml:space="preserve"> - Сілезькою школою емоційно-стресової терапії, Польща;</w:t>
      </w:r>
      <w:r w:rsidR="002C4133">
        <w:rPr>
          <w:rFonts w:ascii="Times New Roman" w:hAnsi="Times New Roman" w:cs="Times New Roman"/>
          <w:sz w:val="32"/>
          <w:szCs w:val="32"/>
          <w:lang w:val="uk-UA"/>
        </w:rPr>
        <w:t xml:space="preserve"> </w:t>
      </w:r>
      <w:r w:rsidR="002C4133" w:rsidRPr="002C4133">
        <w:rPr>
          <w:rFonts w:ascii="Times New Roman" w:hAnsi="Times New Roman" w:cs="Times New Roman"/>
          <w:sz w:val="32"/>
          <w:szCs w:val="32"/>
          <w:lang w:val="uk-UA"/>
        </w:rPr>
        <w:t>ISMA University, м. Рига, Латвія</w:t>
      </w:r>
      <w:r w:rsidR="002C4133" w:rsidRPr="002C4133">
        <w:rPr>
          <w:rFonts w:ascii="Times New Roman" w:hAnsi="Times New Roman" w:cs="Times New Roman"/>
          <w:sz w:val="32"/>
          <w:szCs w:val="32"/>
          <w:lang w:val="uk-UA"/>
        </w:rPr>
        <w:br/>
        <w:t>Кафедра спеціальної освіти</w:t>
      </w:r>
      <w:r w:rsidR="002C4133">
        <w:rPr>
          <w:rFonts w:ascii="Times New Roman" w:hAnsi="Times New Roman" w:cs="Times New Roman"/>
          <w:sz w:val="32"/>
          <w:szCs w:val="32"/>
          <w:lang w:val="uk-UA"/>
        </w:rPr>
        <w:t xml:space="preserve">: </w:t>
      </w:r>
      <w:r w:rsidR="002C4133" w:rsidRPr="002C4133">
        <w:rPr>
          <w:rFonts w:ascii="Times New Roman" w:hAnsi="Times New Roman" w:cs="Times New Roman"/>
          <w:sz w:val="32"/>
          <w:szCs w:val="32"/>
          <w:lang w:val="uk-UA"/>
        </w:rPr>
        <w:t>- Поліцеальна медична школа «RENOMA» Польща, м. Краків;</w:t>
      </w:r>
      <w:r w:rsidR="002C4133" w:rsidRPr="002C4133">
        <w:rPr>
          <w:rFonts w:ascii="Times New Roman" w:hAnsi="Times New Roman" w:cs="Times New Roman"/>
          <w:sz w:val="32"/>
          <w:szCs w:val="32"/>
          <w:lang w:val="uk-UA"/>
        </w:rPr>
        <w:br/>
        <w:t>- Вища школа управління та  адміністрації Польща, м. Ополе;</w:t>
      </w:r>
      <w:r w:rsidR="002C4133" w:rsidRPr="002C4133">
        <w:rPr>
          <w:rFonts w:ascii="Times New Roman" w:hAnsi="Times New Roman" w:cs="Times New Roman"/>
          <w:sz w:val="32"/>
          <w:szCs w:val="32"/>
          <w:lang w:val="uk-UA"/>
        </w:rPr>
        <w:br/>
        <w:t>-Вища лінгвістична школі Польща, м. Ченстохов;</w:t>
      </w:r>
      <w:r w:rsidR="002C4133" w:rsidRPr="002C4133">
        <w:rPr>
          <w:rFonts w:ascii="Times New Roman" w:hAnsi="Times New Roman" w:cs="Times New Roman"/>
          <w:sz w:val="32"/>
          <w:szCs w:val="32"/>
          <w:lang w:val="uk-UA"/>
        </w:rPr>
        <w:br/>
      </w:r>
      <w:r w:rsidR="002C4133" w:rsidRPr="002C4133">
        <w:rPr>
          <w:rFonts w:ascii="Times New Roman" w:hAnsi="Times New Roman" w:cs="Times New Roman"/>
          <w:sz w:val="32"/>
          <w:szCs w:val="32"/>
          <w:lang w:val="uk-UA"/>
        </w:rPr>
        <w:lastRenderedPageBreak/>
        <w:t>- угода з Narconon Europe, Helsinge, Фінляндія з 2017 року на 5 років</w:t>
      </w:r>
      <w:r w:rsidR="002C4133">
        <w:rPr>
          <w:rFonts w:ascii="Times New Roman" w:hAnsi="Times New Roman" w:cs="Times New Roman"/>
          <w:sz w:val="32"/>
          <w:szCs w:val="32"/>
          <w:lang w:val="uk-UA"/>
        </w:rPr>
        <w:t>.</w:t>
      </w:r>
    </w:p>
    <w:p w:rsidR="001C2A1F" w:rsidRDefault="002C4133" w:rsidP="002C4133">
      <w:pPr>
        <w:spacing w:line="360" w:lineRule="auto"/>
        <w:ind w:firstLine="709"/>
        <w:jc w:val="both"/>
        <w:rPr>
          <w:rFonts w:ascii="Times New Roman" w:hAnsi="Times New Roman" w:cs="Times New Roman"/>
          <w:sz w:val="32"/>
          <w:szCs w:val="32"/>
          <w:lang w:val="uk-UA"/>
        </w:rPr>
      </w:pPr>
      <w:r w:rsidRPr="002C4133">
        <w:rPr>
          <w:rFonts w:ascii="Times New Roman" w:hAnsi="Times New Roman" w:cs="Times New Roman"/>
          <w:sz w:val="32"/>
          <w:szCs w:val="32"/>
          <w:lang w:val="uk-UA"/>
        </w:rPr>
        <w:t>Підготовлено та передано листи та імеджеву продукцію університету послам</w:t>
      </w:r>
      <w:bookmarkStart w:id="0" w:name="_GoBack"/>
      <w:bookmarkEnd w:id="0"/>
      <w:r w:rsidRPr="002C4133">
        <w:rPr>
          <w:rFonts w:ascii="Times New Roman" w:hAnsi="Times New Roman" w:cs="Times New Roman"/>
          <w:sz w:val="32"/>
          <w:szCs w:val="32"/>
          <w:lang w:val="uk-UA"/>
        </w:rPr>
        <w:t xml:space="preserve"> Узбекистану, Казахстан</w:t>
      </w:r>
      <w:r>
        <w:rPr>
          <w:rFonts w:ascii="Times New Roman" w:hAnsi="Times New Roman" w:cs="Times New Roman"/>
          <w:sz w:val="32"/>
          <w:szCs w:val="32"/>
          <w:lang w:val="uk-UA"/>
        </w:rPr>
        <w:t>у та консулу Таджикистану з мето</w:t>
      </w:r>
      <w:r w:rsidRPr="002C4133">
        <w:rPr>
          <w:rFonts w:ascii="Times New Roman" w:hAnsi="Times New Roman" w:cs="Times New Roman"/>
          <w:sz w:val="32"/>
          <w:szCs w:val="32"/>
          <w:lang w:val="uk-UA"/>
        </w:rPr>
        <w:t>ю налагодження тісних освітніх та наукових стосунків та плідної співпраці в питанні навчання громадян вищезазначених країн на факультеті педагогіки та психології та університеті в цілому.</w:t>
      </w:r>
    </w:p>
    <w:p w:rsidR="002C4133" w:rsidRPr="00B15562" w:rsidRDefault="00B15562" w:rsidP="00B15562">
      <w:pPr>
        <w:spacing w:line="36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Варто зазначити, що в цьому році значно посилилася фінансово-планова діяльність усіх структурних підрозділів університету без винятку: розроб</w:t>
      </w:r>
      <w:r w:rsidRPr="00B15562">
        <w:rPr>
          <w:rFonts w:ascii="Times New Roman" w:hAnsi="Times New Roman" w:cs="Times New Roman"/>
          <w:sz w:val="32"/>
          <w:szCs w:val="32"/>
          <w:lang w:val="uk-UA"/>
        </w:rPr>
        <w:t>л</w:t>
      </w:r>
      <w:r>
        <w:rPr>
          <w:rFonts w:ascii="Times New Roman" w:hAnsi="Times New Roman" w:cs="Times New Roman"/>
          <w:sz w:val="32"/>
          <w:szCs w:val="32"/>
          <w:lang w:val="uk-UA"/>
        </w:rPr>
        <w:t>ено</w:t>
      </w:r>
      <w:r w:rsidRPr="00B15562">
        <w:rPr>
          <w:rFonts w:ascii="Times New Roman" w:hAnsi="Times New Roman" w:cs="Times New Roman"/>
          <w:sz w:val="32"/>
          <w:szCs w:val="32"/>
          <w:lang w:val="uk-UA"/>
        </w:rPr>
        <w:t xml:space="preserve"> кошториси </w:t>
      </w:r>
      <w:r>
        <w:rPr>
          <w:rFonts w:ascii="Times New Roman" w:hAnsi="Times New Roman" w:cs="Times New Roman"/>
          <w:sz w:val="32"/>
          <w:szCs w:val="32"/>
          <w:lang w:val="uk-UA"/>
        </w:rPr>
        <w:t xml:space="preserve">факультету та кафедр </w:t>
      </w:r>
      <w:r w:rsidRPr="00B15562">
        <w:rPr>
          <w:rFonts w:ascii="Times New Roman" w:hAnsi="Times New Roman" w:cs="Times New Roman"/>
          <w:sz w:val="32"/>
          <w:szCs w:val="32"/>
          <w:lang w:val="uk-UA"/>
        </w:rPr>
        <w:t>на р</w:t>
      </w:r>
      <w:r>
        <w:rPr>
          <w:rFonts w:ascii="Times New Roman" w:hAnsi="Times New Roman" w:cs="Times New Roman"/>
          <w:sz w:val="32"/>
          <w:szCs w:val="32"/>
          <w:lang w:val="uk-UA"/>
        </w:rPr>
        <w:t>ік; на 4 місяці та 9 місяців, роз</w:t>
      </w:r>
      <w:r w:rsidRPr="00B15562">
        <w:rPr>
          <w:rFonts w:ascii="Times New Roman" w:hAnsi="Times New Roman" w:cs="Times New Roman"/>
          <w:sz w:val="32"/>
          <w:szCs w:val="32"/>
          <w:lang w:val="uk-UA"/>
        </w:rPr>
        <w:t>хували та звітували щодо виконання кошторисів помісячно по кожній кафедрі; розрахували кількість запланованих ставок на 2020 рік згідно з кошторисом. Усі кошториси при звітах здані</w:t>
      </w:r>
      <w:r>
        <w:rPr>
          <w:rFonts w:ascii="Times New Roman" w:hAnsi="Times New Roman" w:cs="Times New Roman"/>
          <w:sz w:val="32"/>
          <w:szCs w:val="32"/>
          <w:lang w:val="uk-UA"/>
        </w:rPr>
        <w:t xml:space="preserve"> до навчального відділу. -</w:t>
      </w:r>
      <w:r>
        <w:rPr>
          <w:rFonts w:ascii="Times New Roman" w:hAnsi="Times New Roman" w:cs="Times New Roman"/>
          <w:sz w:val="32"/>
          <w:szCs w:val="32"/>
          <w:lang w:val="uk-UA"/>
        </w:rPr>
        <w:tab/>
        <w:t>Сформовано</w:t>
      </w:r>
      <w:r w:rsidRPr="00B15562">
        <w:rPr>
          <w:rFonts w:ascii="Times New Roman" w:hAnsi="Times New Roman" w:cs="Times New Roman"/>
          <w:sz w:val="32"/>
          <w:szCs w:val="32"/>
          <w:lang w:val="uk-UA"/>
        </w:rPr>
        <w:t xml:space="preserve"> штатний розпис факультету на 2019-2020 навчальний рік.</w:t>
      </w:r>
    </w:p>
    <w:p w:rsidR="00B15562" w:rsidRDefault="00B15562" w:rsidP="00092AF5">
      <w:pPr>
        <w:spacing w:line="360" w:lineRule="auto"/>
        <w:ind w:firstLine="709"/>
        <w:jc w:val="both"/>
        <w:rPr>
          <w:rFonts w:ascii="Times New Roman" w:hAnsi="Times New Roman" w:cs="Times New Roman"/>
          <w:sz w:val="32"/>
          <w:szCs w:val="32"/>
        </w:rPr>
      </w:pPr>
      <w:r>
        <w:rPr>
          <w:rFonts w:ascii="Times New Roman" w:hAnsi="Times New Roman" w:cs="Times New Roman"/>
          <w:sz w:val="32"/>
          <w:szCs w:val="32"/>
          <w:lang w:val="uk-UA"/>
        </w:rPr>
        <w:t xml:space="preserve">Не менш значущою є </w:t>
      </w:r>
      <w:r w:rsidR="004F4200" w:rsidRPr="006B561E">
        <w:rPr>
          <w:rFonts w:ascii="Times New Roman" w:hAnsi="Times New Roman" w:cs="Times New Roman"/>
          <w:sz w:val="32"/>
          <w:szCs w:val="32"/>
        </w:rPr>
        <w:t>профорієнтаційна робота, що проводиться на факультеті. Варто відзначити глибоке розумін</w:t>
      </w:r>
      <w:r w:rsidR="004726EB" w:rsidRPr="006B561E">
        <w:rPr>
          <w:rFonts w:ascii="Times New Roman" w:hAnsi="Times New Roman" w:cs="Times New Roman"/>
          <w:sz w:val="32"/>
          <w:szCs w:val="32"/>
        </w:rPr>
        <w:t xml:space="preserve">ня </w:t>
      </w:r>
      <w:r w:rsidR="004F4200" w:rsidRPr="006B561E">
        <w:rPr>
          <w:rFonts w:ascii="Times New Roman" w:hAnsi="Times New Roman" w:cs="Times New Roman"/>
          <w:sz w:val="32"/>
          <w:szCs w:val="32"/>
        </w:rPr>
        <w:t xml:space="preserve">більшістю викладачів специфіки функціонування ВНЗ в умовах конкуренції </w:t>
      </w:r>
      <w:proofErr w:type="gramStart"/>
      <w:r w:rsidR="004F4200" w:rsidRPr="006B561E">
        <w:rPr>
          <w:rFonts w:ascii="Times New Roman" w:hAnsi="Times New Roman" w:cs="Times New Roman"/>
          <w:sz w:val="32"/>
          <w:szCs w:val="32"/>
        </w:rPr>
        <w:t>на</w:t>
      </w:r>
      <w:proofErr w:type="gramEnd"/>
      <w:r w:rsidR="004F4200" w:rsidRPr="006B561E">
        <w:rPr>
          <w:rFonts w:ascii="Times New Roman" w:hAnsi="Times New Roman" w:cs="Times New Roman"/>
          <w:sz w:val="32"/>
          <w:szCs w:val="32"/>
        </w:rPr>
        <w:t xml:space="preserve"> ринку освітніх послуг, що і зумовлює їх зусилля. Профорієнтаційна робота має системний характер  із залученням викладачів та студентів. Впродовж 201</w:t>
      </w:r>
      <w:r>
        <w:rPr>
          <w:rFonts w:ascii="Times New Roman" w:hAnsi="Times New Roman" w:cs="Times New Roman"/>
          <w:sz w:val="32"/>
          <w:szCs w:val="32"/>
          <w:lang w:val="uk-UA"/>
        </w:rPr>
        <w:t>9</w:t>
      </w:r>
      <w:r w:rsidR="004F4200" w:rsidRPr="006B561E">
        <w:rPr>
          <w:rFonts w:ascii="Times New Roman" w:hAnsi="Times New Roman" w:cs="Times New Roman"/>
          <w:sz w:val="32"/>
          <w:szCs w:val="32"/>
        </w:rPr>
        <w:t xml:space="preserve"> року збільшилась кількість її напрямів, форм, методів та розширилась спрямованість (залучені не лише 11 класи, </w:t>
      </w:r>
      <w:proofErr w:type="gramStart"/>
      <w:r w:rsidR="004F4200" w:rsidRPr="006B561E">
        <w:rPr>
          <w:rFonts w:ascii="Times New Roman" w:hAnsi="Times New Roman" w:cs="Times New Roman"/>
          <w:sz w:val="32"/>
          <w:szCs w:val="32"/>
        </w:rPr>
        <w:t>а й</w:t>
      </w:r>
      <w:proofErr w:type="gramEnd"/>
      <w:r w:rsidR="004F4200" w:rsidRPr="006B561E">
        <w:rPr>
          <w:rFonts w:ascii="Times New Roman" w:hAnsi="Times New Roman" w:cs="Times New Roman"/>
          <w:sz w:val="32"/>
          <w:szCs w:val="32"/>
        </w:rPr>
        <w:t xml:space="preserve"> 9-10 класи, студенти коледжів, училищ, </w:t>
      </w:r>
      <w:r w:rsidR="004F4200" w:rsidRPr="006B561E">
        <w:rPr>
          <w:rFonts w:ascii="Times New Roman" w:hAnsi="Times New Roman" w:cs="Times New Roman"/>
          <w:sz w:val="32"/>
          <w:szCs w:val="32"/>
        </w:rPr>
        <w:lastRenderedPageBreak/>
        <w:t xml:space="preserve">гімназій тощо). Основними формами профорієнтаційної роботи є наступні: </w:t>
      </w:r>
      <w:r w:rsidRPr="00B15562">
        <w:rPr>
          <w:rFonts w:ascii="Times New Roman" w:hAnsi="Times New Roman" w:cs="Times New Roman"/>
          <w:sz w:val="32"/>
          <w:szCs w:val="32"/>
        </w:rPr>
        <w:t>-</w:t>
      </w:r>
      <w:r w:rsidRPr="00B15562">
        <w:rPr>
          <w:rFonts w:ascii="Times New Roman" w:hAnsi="Times New Roman" w:cs="Times New Roman"/>
          <w:sz w:val="32"/>
          <w:szCs w:val="32"/>
        </w:rPr>
        <w:tab/>
      </w:r>
    </w:p>
    <w:p w:rsidR="00B15562" w:rsidRDefault="00B15562" w:rsidP="00092AF5">
      <w:pPr>
        <w:spacing w:line="360" w:lineRule="auto"/>
        <w:ind w:firstLine="709"/>
        <w:jc w:val="both"/>
        <w:rPr>
          <w:rFonts w:ascii="Times New Roman" w:hAnsi="Times New Roman" w:cs="Times New Roman"/>
          <w:sz w:val="32"/>
          <w:szCs w:val="32"/>
        </w:rPr>
      </w:pPr>
      <w:r w:rsidRPr="00B15562">
        <w:rPr>
          <w:rFonts w:ascii="Times New Roman" w:hAnsi="Times New Roman" w:cs="Times New Roman"/>
          <w:sz w:val="32"/>
          <w:szCs w:val="32"/>
        </w:rPr>
        <w:t xml:space="preserve">нововведенням цього року стало впровадження Дня відкритих дверей факультету 07.12.2019 організовано День відкритих дверей факультету, в межах яких </w:t>
      </w:r>
      <w:proofErr w:type="gramStart"/>
      <w:r w:rsidRPr="00B15562">
        <w:rPr>
          <w:rFonts w:ascii="Times New Roman" w:hAnsi="Times New Roman" w:cs="Times New Roman"/>
          <w:sz w:val="32"/>
          <w:szCs w:val="32"/>
        </w:rPr>
        <w:t>п</w:t>
      </w:r>
      <w:proofErr w:type="gramEnd"/>
      <w:r w:rsidRPr="00B15562">
        <w:rPr>
          <w:rFonts w:ascii="Times New Roman" w:hAnsi="Times New Roman" w:cs="Times New Roman"/>
          <w:sz w:val="32"/>
          <w:szCs w:val="32"/>
        </w:rPr>
        <w:t>ідготовлено та надіслано 41 лист головам ОТГ Миколаївської області, 66 директор</w:t>
      </w:r>
      <w:r>
        <w:rPr>
          <w:rFonts w:ascii="Times New Roman" w:hAnsi="Times New Roman" w:cs="Times New Roman"/>
          <w:sz w:val="32"/>
          <w:szCs w:val="32"/>
        </w:rPr>
        <w:t>ам міських шкіл різного типу м. </w:t>
      </w:r>
      <w:r w:rsidRPr="00B15562">
        <w:rPr>
          <w:rFonts w:ascii="Times New Roman" w:hAnsi="Times New Roman" w:cs="Times New Roman"/>
          <w:sz w:val="32"/>
          <w:szCs w:val="32"/>
        </w:rPr>
        <w:t>Миколаєва, в школи передано афіши заходу, кожна кафедра підготувала роздаткову інформацію, STEM- майданчики, каву-брейк. На заході були присутні 15 осі</w:t>
      </w:r>
      <w:proofErr w:type="gramStart"/>
      <w:r w:rsidRPr="00B15562">
        <w:rPr>
          <w:rFonts w:ascii="Times New Roman" w:hAnsi="Times New Roman" w:cs="Times New Roman"/>
          <w:sz w:val="32"/>
          <w:szCs w:val="32"/>
        </w:rPr>
        <w:t>б-</w:t>
      </w:r>
      <w:proofErr w:type="gramEnd"/>
      <w:r w:rsidRPr="00B15562">
        <w:rPr>
          <w:rFonts w:ascii="Times New Roman" w:hAnsi="Times New Roman" w:cs="Times New Roman"/>
          <w:sz w:val="32"/>
          <w:szCs w:val="32"/>
        </w:rPr>
        <w:t xml:space="preserve"> абітурієнтів. Наразі будемо думати новими формами інформування про себе, адже це не є результат, на який ми розраховуємо.</w:t>
      </w:r>
    </w:p>
    <w:p w:rsidR="00AE0D60" w:rsidRPr="006B561E" w:rsidRDefault="004726EB"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 xml:space="preserve"> </w:t>
      </w:r>
      <w:r w:rsidR="004F4200" w:rsidRPr="006B561E">
        <w:rPr>
          <w:rFonts w:ascii="Times New Roman" w:hAnsi="Times New Roman" w:cs="Times New Roman"/>
          <w:sz w:val="32"/>
          <w:szCs w:val="32"/>
        </w:rPr>
        <w:t>Рекламна кампанія, що включає Інтернет-ре</w:t>
      </w:r>
      <w:r w:rsidR="00AE0D60" w:rsidRPr="006B561E">
        <w:rPr>
          <w:rFonts w:ascii="Times New Roman" w:hAnsi="Times New Roman" w:cs="Times New Roman"/>
          <w:sz w:val="32"/>
          <w:szCs w:val="32"/>
        </w:rPr>
        <w:t xml:space="preserve">сурси (сайт і </w:t>
      </w:r>
      <w:proofErr w:type="gramStart"/>
      <w:r w:rsidR="00AE0D60" w:rsidRPr="006B561E">
        <w:rPr>
          <w:rFonts w:ascii="Times New Roman" w:hAnsi="Times New Roman" w:cs="Times New Roman"/>
          <w:sz w:val="32"/>
          <w:szCs w:val="32"/>
        </w:rPr>
        <w:t>соц</w:t>
      </w:r>
      <w:proofErr w:type="gramEnd"/>
      <w:r w:rsidR="00AE0D60" w:rsidRPr="006B561E">
        <w:rPr>
          <w:rFonts w:ascii="Times New Roman" w:hAnsi="Times New Roman" w:cs="Times New Roman"/>
          <w:sz w:val="32"/>
          <w:szCs w:val="32"/>
        </w:rPr>
        <w:t>іальні мережі)</w:t>
      </w:r>
      <w:r w:rsidR="004F4200" w:rsidRPr="006B561E">
        <w:rPr>
          <w:rFonts w:ascii="Times New Roman" w:hAnsi="Times New Roman" w:cs="Times New Roman"/>
          <w:sz w:val="32"/>
          <w:szCs w:val="32"/>
        </w:rPr>
        <w:t xml:space="preserve">, а також розміщення рекламної інформації </w:t>
      </w:r>
      <w:r w:rsidR="00AE0D60" w:rsidRPr="006B561E">
        <w:rPr>
          <w:rFonts w:ascii="Times New Roman" w:hAnsi="Times New Roman" w:cs="Times New Roman"/>
          <w:sz w:val="32"/>
          <w:szCs w:val="32"/>
          <w:lang w:val="uk-UA"/>
        </w:rPr>
        <w:t>на радіостанціях</w:t>
      </w:r>
      <w:r w:rsidR="004F4200" w:rsidRPr="006B561E">
        <w:rPr>
          <w:rFonts w:ascii="Times New Roman" w:hAnsi="Times New Roman" w:cs="Times New Roman"/>
          <w:sz w:val="32"/>
          <w:szCs w:val="32"/>
        </w:rPr>
        <w:t xml:space="preserve"> тощо.  </w:t>
      </w:r>
    </w:p>
    <w:p w:rsidR="00AE0D60" w:rsidRPr="006B561E" w:rsidRDefault="004F4200"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w:t>
      </w:r>
      <w:r w:rsidR="00AE0D60" w:rsidRPr="006B561E">
        <w:rPr>
          <w:rFonts w:ascii="Times New Roman" w:hAnsi="Times New Roman" w:cs="Times New Roman"/>
          <w:sz w:val="32"/>
          <w:szCs w:val="32"/>
        </w:rPr>
        <w:t xml:space="preserve"> </w:t>
      </w:r>
      <w:r w:rsidR="00AE0D60" w:rsidRPr="006B561E">
        <w:rPr>
          <w:rFonts w:ascii="Times New Roman" w:hAnsi="Times New Roman" w:cs="Times New Roman"/>
          <w:sz w:val="32"/>
          <w:szCs w:val="32"/>
          <w:lang w:val="uk-UA"/>
        </w:rPr>
        <w:t>Інформаційно-рекламні б</w:t>
      </w:r>
      <w:r w:rsidRPr="006B561E">
        <w:rPr>
          <w:rFonts w:ascii="Times New Roman" w:hAnsi="Times New Roman" w:cs="Times New Roman"/>
          <w:sz w:val="32"/>
          <w:szCs w:val="32"/>
        </w:rPr>
        <w:t xml:space="preserve">уклети, які щороку оновлюються. </w:t>
      </w:r>
    </w:p>
    <w:p w:rsidR="00AE0D60" w:rsidRPr="006B561E" w:rsidRDefault="004726EB"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 xml:space="preserve"> </w:t>
      </w:r>
      <w:r w:rsidR="004F4200" w:rsidRPr="006B561E">
        <w:rPr>
          <w:rFonts w:ascii="Times New Roman" w:hAnsi="Times New Roman" w:cs="Times New Roman"/>
          <w:sz w:val="32"/>
          <w:szCs w:val="32"/>
        </w:rPr>
        <w:t xml:space="preserve">Непряма реклама (флешмоби, квести, благодійні акції, мистецькі заходи, виступи театрів, волонтерська діяльність, </w:t>
      </w:r>
      <w:proofErr w:type="gramStart"/>
      <w:r w:rsidR="004F4200" w:rsidRPr="006B561E">
        <w:rPr>
          <w:rFonts w:ascii="Times New Roman" w:hAnsi="Times New Roman" w:cs="Times New Roman"/>
          <w:sz w:val="32"/>
          <w:szCs w:val="32"/>
        </w:rPr>
        <w:t>соц</w:t>
      </w:r>
      <w:proofErr w:type="gramEnd"/>
      <w:r w:rsidR="004F4200" w:rsidRPr="006B561E">
        <w:rPr>
          <w:rFonts w:ascii="Times New Roman" w:hAnsi="Times New Roman" w:cs="Times New Roman"/>
          <w:sz w:val="32"/>
          <w:szCs w:val="32"/>
        </w:rPr>
        <w:t xml:space="preserve">іальні та громадські акції). Викладачі та студенти факультету беруть активну участь в телевізійних та радіо передачах, а також подають інформацію про новини та здобутки факультету у </w:t>
      </w:r>
      <w:proofErr w:type="gramStart"/>
      <w:r w:rsidR="004F4200" w:rsidRPr="006B561E">
        <w:rPr>
          <w:rFonts w:ascii="Times New Roman" w:hAnsi="Times New Roman" w:cs="Times New Roman"/>
          <w:sz w:val="32"/>
          <w:szCs w:val="32"/>
        </w:rPr>
        <w:t>р</w:t>
      </w:r>
      <w:proofErr w:type="gramEnd"/>
      <w:r w:rsidR="004F4200" w:rsidRPr="006B561E">
        <w:rPr>
          <w:rFonts w:ascii="Times New Roman" w:hAnsi="Times New Roman" w:cs="Times New Roman"/>
          <w:sz w:val="32"/>
          <w:szCs w:val="32"/>
        </w:rPr>
        <w:t>ізноманітних ЗМІ</w:t>
      </w:r>
      <w:r w:rsidR="00AE0D60" w:rsidRPr="006B561E">
        <w:rPr>
          <w:rFonts w:ascii="Times New Roman" w:hAnsi="Times New Roman" w:cs="Times New Roman"/>
          <w:sz w:val="32"/>
          <w:szCs w:val="32"/>
          <w:lang w:val="uk-UA"/>
        </w:rPr>
        <w:t>, на сайт факультету</w:t>
      </w:r>
      <w:r w:rsidR="004F4200" w:rsidRPr="006B561E">
        <w:rPr>
          <w:rFonts w:ascii="Times New Roman" w:hAnsi="Times New Roman" w:cs="Times New Roman"/>
          <w:sz w:val="32"/>
          <w:szCs w:val="32"/>
        </w:rPr>
        <w:t>.</w:t>
      </w:r>
    </w:p>
    <w:p w:rsidR="00AE0D60" w:rsidRPr="006B561E" w:rsidRDefault="004726EB" w:rsidP="00092AF5">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 xml:space="preserve"> </w:t>
      </w:r>
      <w:r w:rsidR="004F4200" w:rsidRPr="006B561E">
        <w:rPr>
          <w:rFonts w:ascii="Times New Roman" w:hAnsi="Times New Roman" w:cs="Times New Roman"/>
          <w:sz w:val="32"/>
          <w:szCs w:val="32"/>
        </w:rPr>
        <w:t xml:space="preserve">Профорієнтаційна робота </w:t>
      </w:r>
      <w:proofErr w:type="gramStart"/>
      <w:r w:rsidR="004F4200" w:rsidRPr="006B561E">
        <w:rPr>
          <w:rFonts w:ascii="Times New Roman" w:hAnsi="Times New Roman" w:cs="Times New Roman"/>
          <w:sz w:val="32"/>
          <w:szCs w:val="32"/>
        </w:rPr>
        <w:t>у</w:t>
      </w:r>
      <w:proofErr w:type="gramEnd"/>
      <w:r w:rsidR="004F4200" w:rsidRPr="006B561E">
        <w:rPr>
          <w:rFonts w:ascii="Times New Roman" w:hAnsi="Times New Roman" w:cs="Times New Roman"/>
          <w:sz w:val="32"/>
          <w:szCs w:val="32"/>
        </w:rPr>
        <w:t xml:space="preserve"> школах і коледжах не лише </w:t>
      </w:r>
      <w:r w:rsidR="00AE0D60" w:rsidRPr="006B561E">
        <w:rPr>
          <w:rFonts w:ascii="Times New Roman" w:hAnsi="Times New Roman" w:cs="Times New Roman"/>
          <w:sz w:val="32"/>
          <w:szCs w:val="32"/>
          <w:lang w:val="uk-UA"/>
        </w:rPr>
        <w:t>нашої</w:t>
      </w:r>
      <w:r w:rsidR="004F4200" w:rsidRPr="006B561E">
        <w:rPr>
          <w:rFonts w:ascii="Times New Roman" w:hAnsi="Times New Roman" w:cs="Times New Roman"/>
          <w:sz w:val="32"/>
          <w:szCs w:val="32"/>
        </w:rPr>
        <w:t xml:space="preserve"> област</w:t>
      </w:r>
      <w:r w:rsidR="00AE0D60" w:rsidRPr="006B561E">
        <w:rPr>
          <w:rFonts w:ascii="Times New Roman" w:hAnsi="Times New Roman" w:cs="Times New Roman"/>
          <w:sz w:val="32"/>
          <w:szCs w:val="32"/>
          <w:lang w:val="uk-UA"/>
        </w:rPr>
        <w:t>і</w:t>
      </w:r>
      <w:r w:rsidR="004F4200" w:rsidRPr="006B561E">
        <w:rPr>
          <w:rFonts w:ascii="Times New Roman" w:hAnsi="Times New Roman" w:cs="Times New Roman"/>
          <w:sz w:val="32"/>
          <w:szCs w:val="32"/>
        </w:rPr>
        <w:t xml:space="preserve">. </w:t>
      </w:r>
    </w:p>
    <w:p w:rsidR="00BB6A24" w:rsidRPr="006B561E" w:rsidRDefault="0096455E" w:rsidP="00851AB2">
      <w:pPr>
        <w:spacing w:line="360" w:lineRule="auto"/>
        <w:ind w:firstLine="709"/>
        <w:jc w:val="both"/>
        <w:rPr>
          <w:rFonts w:ascii="Times New Roman" w:hAnsi="Times New Roman" w:cs="Times New Roman"/>
          <w:sz w:val="32"/>
          <w:szCs w:val="32"/>
        </w:rPr>
      </w:pPr>
      <w:r>
        <w:rPr>
          <w:rFonts w:ascii="Times New Roman" w:hAnsi="Times New Roman" w:cs="Times New Roman"/>
          <w:b/>
          <w:sz w:val="32"/>
          <w:szCs w:val="32"/>
          <w:u w:val="single"/>
        </w:rPr>
        <w:lastRenderedPageBreak/>
        <w:t>Виховна робота.</w:t>
      </w:r>
      <w:r>
        <w:rPr>
          <w:rFonts w:ascii="Times New Roman" w:hAnsi="Times New Roman" w:cs="Times New Roman"/>
          <w:b/>
          <w:sz w:val="32"/>
          <w:szCs w:val="32"/>
          <w:u w:val="single"/>
          <w:lang w:val="uk-UA"/>
        </w:rPr>
        <w:t xml:space="preserve"> </w:t>
      </w:r>
      <w:r w:rsidR="00BB6A24" w:rsidRPr="006B561E">
        <w:rPr>
          <w:rFonts w:ascii="Times New Roman" w:hAnsi="Times New Roman" w:cs="Times New Roman"/>
          <w:sz w:val="32"/>
          <w:szCs w:val="32"/>
        </w:rPr>
        <w:t>Система виховної роботи на факультеті педагогіки та психології  МНУ ім. В.</w:t>
      </w:r>
      <w:r w:rsidR="004726EB" w:rsidRPr="006B561E">
        <w:rPr>
          <w:rFonts w:ascii="Times New Roman" w:hAnsi="Times New Roman" w:cs="Times New Roman"/>
          <w:sz w:val="32"/>
          <w:szCs w:val="32"/>
          <w:lang w:val="uk-UA"/>
        </w:rPr>
        <w:t xml:space="preserve"> </w:t>
      </w:r>
      <w:r w:rsidR="00BB6A24" w:rsidRPr="006B561E">
        <w:rPr>
          <w:rFonts w:ascii="Times New Roman" w:hAnsi="Times New Roman" w:cs="Times New Roman"/>
          <w:sz w:val="32"/>
          <w:szCs w:val="32"/>
        </w:rPr>
        <w:t xml:space="preserve">О. Сухомлинського спрямована на розвиток цілісної гармонійної особистості студентів факультету, сприяння </w:t>
      </w:r>
      <w:proofErr w:type="gramStart"/>
      <w:r w:rsidR="00BB6A24" w:rsidRPr="006B561E">
        <w:rPr>
          <w:rFonts w:ascii="Times New Roman" w:hAnsi="Times New Roman" w:cs="Times New Roman"/>
          <w:sz w:val="32"/>
          <w:szCs w:val="32"/>
        </w:rPr>
        <w:t>п</w:t>
      </w:r>
      <w:proofErr w:type="gramEnd"/>
      <w:r w:rsidR="00BB6A24" w:rsidRPr="006B561E">
        <w:rPr>
          <w:rFonts w:ascii="Times New Roman" w:hAnsi="Times New Roman" w:cs="Times New Roman"/>
          <w:sz w:val="32"/>
          <w:szCs w:val="32"/>
        </w:rPr>
        <w:t xml:space="preserve">ідготовки висококваліфікованих фахівців галузей психології, соціальної роботи, спеціальної педагогіки та музичного мистецтва, </w:t>
      </w:r>
      <w:r w:rsidR="00B15562">
        <w:rPr>
          <w:rFonts w:ascii="Times New Roman" w:hAnsi="Times New Roman" w:cs="Times New Roman"/>
          <w:sz w:val="32"/>
          <w:szCs w:val="32"/>
          <w:lang w:val="uk-UA"/>
        </w:rPr>
        <w:t xml:space="preserve">вчителів української мови та літератури та логопедії, </w:t>
      </w:r>
      <w:r w:rsidR="00BB6A24" w:rsidRPr="006B561E">
        <w:rPr>
          <w:rFonts w:ascii="Times New Roman" w:hAnsi="Times New Roman" w:cs="Times New Roman"/>
          <w:sz w:val="32"/>
          <w:szCs w:val="32"/>
        </w:rPr>
        <w:t xml:space="preserve">здатних реалізувати себе у складних сучасних умовах перехідного суспільства. </w:t>
      </w:r>
    </w:p>
    <w:p w:rsidR="00851AB2" w:rsidRDefault="004726EB" w:rsidP="00BB6A24">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Виховна робота проводиться</w:t>
      </w:r>
      <w:r w:rsidR="00BB6A24" w:rsidRPr="006B561E">
        <w:rPr>
          <w:rFonts w:ascii="Times New Roman" w:hAnsi="Times New Roman" w:cs="Times New Roman"/>
          <w:sz w:val="32"/>
          <w:szCs w:val="32"/>
        </w:rPr>
        <w:t xml:space="preserve"> згідно з планами виховної роботи університету, факультету та кафедр, враховуючи міські, регіональні, всеукраїнські та міжнародні заходи, акції та проекти</w:t>
      </w:r>
      <w:proofErr w:type="gramStart"/>
      <w:r w:rsidR="00BB6A24" w:rsidRPr="006B561E">
        <w:rPr>
          <w:rFonts w:ascii="Times New Roman" w:hAnsi="Times New Roman" w:cs="Times New Roman"/>
          <w:sz w:val="32"/>
          <w:szCs w:val="32"/>
        </w:rPr>
        <w:t xml:space="preserve"> .</w:t>
      </w:r>
      <w:proofErr w:type="gramEnd"/>
    </w:p>
    <w:p w:rsidR="00851AB2" w:rsidRPr="00851AB2" w:rsidRDefault="00BB6A24" w:rsidP="00851AB2">
      <w:pPr>
        <w:spacing w:line="360" w:lineRule="auto"/>
        <w:ind w:firstLine="709"/>
        <w:jc w:val="both"/>
        <w:rPr>
          <w:rFonts w:ascii="Times New Roman" w:hAnsi="Times New Roman" w:cs="Times New Roman"/>
          <w:sz w:val="32"/>
          <w:szCs w:val="32"/>
        </w:rPr>
      </w:pPr>
      <w:r w:rsidRPr="006B561E">
        <w:rPr>
          <w:rFonts w:ascii="Times New Roman" w:hAnsi="Times New Roman" w:cs="Times New Roman"/>
          <w:sz w:val="32"/>
          <w:szCs w:val="32"/>
        </w:rPr>
        <w:t xml:space="preserve"> </w:t>
      </w:r>
      <w:r w:rsidR="00851AB2" w:rsidRPr="00851AB2">
        <w:rPr>
          <w:rFonts w:ascii="Times New Roman" w:hAnsi="Times New Roman" w:cs="Times New Roman"/>
          <w:sz w:val="32"/>
          <w:szCs w:val="32"/>
        </w:rPr>
        <w:t>-</w:t>
      </w:r>
      <w:r w:rsidR="00851AB2" w:rsidRPr="00851AB2">
        <w:rPr>
          <w:rFonts w:ascii="Times New Roman" w:hAnsi="Times New Roman" w:cs="Times New Roman"/>
          <w:sz w:val="32"/>
          <w:szCs w:val="32"/>
        </w:rPr>
        <w:tab/>
        <w:t>В межах виконання виховної роботи зі студентами на факультеті здійснила координацію ряду заходів, серед яких:</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Посвята у першокурсники;</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Міський квест;</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Святковий пирі</w:t>
      </w:r>
      <w:proofErr w:type="gramStart"/>
      <w:r w:rsidRPr="00851AB2">
        <w:rPr>
          <w:rFonts w:ascii="Times New Roman" w:hAnsi="Times New Roman" w:cs="Times New Roman"/>
          <w:sz w:val="32"/>
          <w:szCs w:val="32"/>
        </w:rPr>
        <w:t>г</w:t>
      </w:r>
      <w:proofErr w:type="gramEnd"/>
      <w:r w:rsidRPr="00851AB2">
        <w:rPr>
          <w:rFonts w:ascii="Times New Roman" w:hAnsi="Times New Roman" w:cs="Times New Roman"/>
          <w:sz w:val="32"/>
          <w:szCs w:val="32"/>
        </w:rPr>
        <w:t xml:space="preserve"> та змагання команд до Дня університету;</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День творчості Д. Кременя;</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День працівника освіт</w:t>
      </w:r>
      <w:proofErr w:type="gramStart"/>
      <w:r w:rsidRPr="00851AB2">
        <w:rPr>
          <w:rFonts w:ascii="Times New Roman" w:hAnsi="Times New Roman" w:cs="Times New Roman"/>
          <w:sz w:val="32"/>
          <w:szCs w:val="32"/>
        </w:rPr>
        <w:t>и-</w:t>
      </w:r>
      <w:proofErr w:type="gramEnd"/>
      <w:r w:rsidRPr="00851AB2">
        <w:rPr>
          <w:rFonts w:ascii="Times New Roman" w:hAnsi="Times New Roman" w:cs="Times New Roman"/>
          <w:sz w:val="32"/>
          <w:szCs w:val="32"/>
        </w:rPr>
        <w:t xml:space="preserve"> кафедра спеціальної освіти;</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Всеукраїнська конференці</w:t>
      </w:r>
      <w:proofErr w:type="gramStart"/>
      <w:r w:rsidRPr="00851AB2">
        <w:rPr>
          <w:rFonts w:ascii="Times New Roman" w:hAnsi="Times New Roman" w:cs="Times New Roman"/>
          <w:sz w:val="32"/>
          <w:szCs w:val="32"/>
        </w:rPr>
        <w:t>я-</w:t>
      </w:r>
      <w:proofErr w:type="gramEnd"/>
      <w:r w:rsidRPr="00851AB2">
        <w:rPr>
          <w:rFonts w:ascii="Times New Roman" w:hAnsi="Times New Roman" w:cs="Times New Roman"/>
          <w:sz w:val="32"/>
          <w:szCs w:val="32"/>
        </w:rPr>
        <w:t xml:space="preserve"> спеціальна освіта;</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 xml:space="preserve">День працівника </w:t>
      </w:r>
      <w:proofErr w:type="gramStart"/>
      <w:r w:rsidRPr="00851AB2">
        <w:rPr>
          <w:rFonts w:ascii="Times New Roman" w:hAnsi="Times New Roman" w:cs="Times New Roman"/>
          <w:sz w:val="32"/>
          <w:szCs w:val="32"/>
        </w:rPr>
        <w:t>соц</w:t>
      </w:r>
      <w:proofErr w:type="gramEnd"/>
      <w:r w:rsidRPr="00851AB2">
        <w:rPr>
          <w:rFonts w:ascii="Times New Roman" w:hAnsi="Times New Roman" w:cs="Times New Roman"/>
          <w:sz w:val="32"/>
          <w:szCs w:val="32"/>
        </w:rPr>
        <w:t>іальної сфери- низка виїзних концертів та концерт у актовій залі університету- кафедра соціальної роботи та музичног мистецтва;</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lastRenderedPageBreak/>
        <w:t>•</w:t>
      </w:r>
      <w:r w:rsidRPr="00851AB2">
        <w:rPr>
          <w:rFonts w:ascii="Times New Roman" w:hAnsi="Times New Roman" w:cs="Times New Roman"/>
          <w:sz w:val="32"/>
          <w:szCs w:val="32"/>
        </w:rPr>
        <w:tab/>
        <w:t>Ювілей кафедри музичного мистецтва;</w:t>
      </w:r>
    </w:p>
    <w:p w:rsidR="00851AB2" w:rsidRPr="00851AB2" w:rsidRDefault="00851AB2" w:rsidP="00851AB2">
      <w:pPr>
        <w:spacing w:line="360" w:lineRule="auto"/>
        <w:ind w:firstLine="709"/>
        <w:jc w:val="both"/>
        <w:rPr>
          <w:rFonts w:ascii="Times New Roman" w:hAnsi="Times New Roman" w:cs="Times New Roman"/>
          <w:sz w:val="32"/>
          <w:szCs w:val="32"/>
        </w:rPr>
      </w:pPr>
      <w:r w:rsidRPr="00851AB2">
        <w:rPr>
          <w:rFonts w:ascii="Times New Roman" w:hAnsi="Times New Roman" w:cs="Times New Roman"/>
          <w:sz w:val="32"/>
          <w:szCs w:val="32"/>
        </w:rPr>
        <w:t>•</w:t>
      </w:r>
      <w:r w:rsidRPr="00851AB2">
        <w:rPr>
          <w:rFonts w:ascii="Times New Roman" w:hAnsi="Times New Roman" w:cs="Times New Roman"/>
          <w:sz w:val="32"/>
          <w:szCs w:val="32"/>
        </w:rPr>
        <w:tab/>
        <w:t>Національний радіодиктант до Дня української мови та писемності;</w:t>
      </w:r>
    </w:p>
    <w:p w:rsidR="00851AB2" w:rsidRPr="006B561E" w:rsidRDefault="00851AB2" w:rsidP="00851AB2">
      <w:pPr>
        <w:spacing w:line="360" w:lineRule="auto"/>
        <w:ind w:firstLine="709"/>
        <w:jc w:val="both"/>
        <w:rPr>
          <w:rFonts w:ascii="Times New Roman" w:hAnsi="Times New Roman" w:cs="Times New Roman"/>
          <w:sz w:val="32"/>
          <w:szCs w:val="32"/>
          <w:lang w:val="uk-UA"/>
        </w:rPr>
      </w:pPr>
      <w:r w:rsidRPr="00851AB2">
        <w:rPr>
          <w:rFonts w:ascii="Times New Roman" w:hAnsi="Times New Roman" w:cs="Times New Roman"/>
          <w:sz w:val="32"/>
          <w:szCs w:val="32"/>
        </w:rPr>
        <w:t>•</w:t>
      </w:r>
      <w:r w:rsidRPr="00851AB2">
        <w:rPr>
          <w:rFonts w:ascii="Times New Roman" w:hAnsi="Times New Roman" w:cs="Times New Roman"/>
          <w:sz w:val="32"/>
          <w:szCs w:val="32"/>
        </w:rPr>
        <w:tab/>
        <w:t>Університетський Хеловін та інші.</w:t>
      </w:r>
    </w:p>
    <w:p w:rsidR="00FF6FDF" w:rsidRPr="006B561E" w:rsidRDefault="00851AB2" w:rsidP="00092AF5">
      <w:pPr>
        <w:spacing w:line="36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Дякую за увагу!</w:t>
      </w:r>
    </w:p>
    <w:sectPr w:rsidR="00FF6FDF" w:rsidRPr="006B561E" w:rsidSect="00C75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1911"/>
    <w:multiLevelType w:val="hybridMultilevel"/>
    <w:tmpl w:val="41F47A50"/>
    <w:lvl w:ilvl="0" w:tplc="BB4829B4">
      <w:numFmt w:val="bullet"/>
      <w:lvlText w:val="-"/>
      <w:lvlJc w:val="left"/>
      <w:pPr>
        <w:ind w:left="1153" w:hanging="360"/>
      </w:pPr>
      <w:rPr>
        <w:rFonts w:ascii="Times New Roman" w:eastAsiaTheme="minorHAnsi" w:hAnsi="Times New Roman" w:cs="Times New Roman"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
    <w:nsid w:val="3E0915A4"/>
    <w:multiLevelType w:val="hybridMultilevel"/>
    <w:tmpl w:val="BBDA4BAE"/>
    <w:lvl w:ilvl="0" w:tplc="B3FE9906">
      <w:start w:val="1"/>
      <w:numFmt w:val="bullet"/>
      <w:lvlText w:val=""/>
      <w:lvlJc w:val="left"/>
      <w:pPr>
        <w:tabs>
          <w:tab w:val="num" w:pos="720"/>
        </w:tabs>
        <w:ind w:left="720" w:hanging="360"/>
      </w:pPr>
      <w:rPr>
        <w:rFonts w:ascii="Wingdings 2" w:hAnsi="Wingdings 2" w:hint="default"/>
      </w:rPr>
    </w:lvl>
    <w:lvl w:ilvl="1" w:tplc="2410FA2E" w:tentative="1">
      <w:start w:val="1"/>
      <w:numFmt w:val="bullet"/>
      <w:lvlText w:val=""/>
      <w:lvlJc w:val="left"/>
      <w:pPr>
        <w:tabs>
          <w:tab w:val="num" w:pos="1440"/>
        </w:tabs>
        <w:ind w:left="1440" w:hanging="360"/>
      </w:pPr>
      <w:rPr>
        <w:rFonts w:ascii="Wingdings 2" w:hAnsi="Wingdings 2" w:hint="default"/>
      </w:rPr>
    </w:lvl>
    <w:lvl w:ilvl="2" w:tplc="3910A43A" w:tentative="1">
      <w:start w:val="1"/>
      <w:numFmt w:val="bullet"/>
      <w:lvlText w:val=""/>
      <w:lvlJc w:val="left"/>
      <w:pPr>
        <w:tabs>
          <w:tab w:val="num" w:pos="2160"/>
        </w:tabs>
        <w:ind w:left="2160" w:hanging="360"/>
      </w:pPr>
      <w:rPr>
        <w:rFonts w:ascii="Wingdings 2" w:hAnsi="Wingdings 2" w:hint="default"/>
      </w:rPr>
    </w:lvl>
    <w:lvl w:ilvl="3" w:tplc="D362088E" w:tentative="1">
      <w:start w:val="1"/>
      <w:numFmt w:val="bullet"/>
      <w:lvlText w:val=""/>
      <w:lvlJc w:val="left"/>
      <w:pPr>
        <w:tabs>
          <w:tab w:val="num" w:pos="2880"/>
        </w:tabs>
        <w:ind w:left="2880" w:hanging="360"/>
      </w:pPr>
      <w:rPr>
        <w:rFonts w:ascii="Wingdings 2" w:hAnsi="Wingdings 2" w:hint="default"/>
      </w:rPr>
    </w:lvl>
    <w:lvl w:ilvl="4" w:tplc="77FEBAB2" w:tentative="1">
      <w:start w:val="1"/>
      <w:numFmt w:val="bullet"/>
      <w:lvlText w:val=""/>
      <w:lvlJc w:val="left"/>
      <w:pPr>
        <w:tabs>
          <w:tab w:val="num" w:pos="3600"/>
        </w:tabs>
        <w:ind w:left="3600" w:hanging="360"/>
      </w:pPr>
      <w:rPr>
        <w:rFonts w:ascii="Wingdings 2" w:hAnsi="Wingdings 2" w:hint="default"/>
      </w:rPr>
    </w:lvl>
    <w:lvl w:ilvl="5" w:tplc="F6828780" w:tentative="1">
      <w:start w:val="1"/>
      <w:numFmt w:val="bullet"/>
      <w:lvlText w:val=""/>
      <w:lvlJc w:val="left"/>
      <w:pPr>
        <w:tabs>
          <w:tab w:val="num" w:pos="4320"/>
        </w:tabs>
        <w:ind w:left="4320" w:hanging="360"/>
      </w:pPr>
      <w:rPr>
        <w:rFonts w:ascii="Wingdings 2" w:hAnsi="Wingdings 2" w:hint="default"/>
      </w:rPr>
    </w:lvl>
    <w:lvl w:ilvl="6" w:tplc="DD521FF6" w:tentative="1">
      <w:start w:val="1"/>
      <w:numFmt w:val="bullet"/>
      <w:lvlText w:val=""/>
      <w:lvlJc w:val="left"/>
      <w:pPr>
        <w:tabs>
          <w:tab w:val="num" w:pos="5040"/>
        </w:tabs>
        <w:ind w:left="5040" w:hanging="360"/>
      </w:pPr>
      <w:rPr>
        <w:rFonts w:ascii="Wingdings 2" w:hAnsi="Wingdings 2" w:hint="default"/>
      </w:rPr>
    </w:lvl>
    <w:lvl w:ilvl="7" w:tplc="7ED069D4" w:tentative="1">
      <w:start w:val="1"/>
      <w:numFmt w:val="bullet"/>
      <w:lvlText w:val=""/>
      <w:lvlJc w:val="left"/>
      <w:pPr>
        <w:tabs>
          <w:tab w:val="num" w:pos="5760"/>
        </w:tabs>
        <w:ind w:left="5760" w:hanging="360"/>
      </w:pPr>
      <w:rPr>
        <w:rFonts w:ascii="Wingdings 2" w:hAnsi="Wingdings 2" w:hint="default"/>
      </w:rPr>
    </w:lvl>
    <w:lvl w:ilvl="8" w:tplc="4CF61142" w:tentative="1">
      <w:start w:val="1"/>
      <w:numFmt w:val="bullet"/>
      <w:lvlText w:val=""/>
      <w:lvlJc w:val="left"/>
      <w:pPr>
        <w:tabs>
          <w:tab w:val="num" w:pos="6480"/>
        </w:tabs>
        <w:ind w:left="6480" w:hanging="360"/>
      </w:pPr>
      <w:rPr>
        <w:rFonts w:ascii="Wingdings 2" w:hAnsi="Wingdings 2" w:hint="default"/>
      </w:rPr>
    </w:lvl>
  </w:abstractNum>
  <w:abstractNum w:abstractNumId="2">
    <w:nsid w:val="560B3CEC"/>
    <w:multiLevelType w:val="hybridMultilevel"/>
    <w:tmpl w:val="F8383B9A"/>
    <w:lvl w:ilvl="0" w:tplc="E92AB8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4200"/>
    <w:rsid w:val="00092AF5"/>
    <w:rsid w:val="000D5CD9"/>
    <w:rsid w:val="000E4DDF"/>
    <w:rsid w:val="00181FC6"/>
    <w:rsid w:val="001C2A1F"/>
    <w:rsid w:val="00267C26"/>
    <w:rsid w:val="002C4133"/>
    <w:rsid w:val="002E51AE"/>
    <w:rsid w:val="003C0F97"/>
    <w:rsid w:val="004726EB"/>
    <w:rsid w:val="004F4200"/>
    <w:rsid w:val="00563C7B"/>
    <w:rsid w:val="0061152B"/>
    <w:rsid w:val="006B561E"/>
    <w:rsid w:val="007E397C"/>
    <w:rsid w:val="00851AB2"/>
    <w:rsid w:val="008A5B30"/>
    <w:rsid w:val="008F5530"/>
    <w:rsid w:val="0096455E"/>
    <w:rsid w:val="009F1B5C"/>
    <w:rsid w:val="00AE0D60"/>
    <w:rsid w:val="00B15562"/>
    <w:rsid w:val="00BB6A24"/>
    <w:rsid w:val="00C75B89"/>
    <w:rsid w:val="00CD5184"/>
    <w:rsid w:val="00ED78EB"/>
    <w:rsid w:val="00F04735"/>
    <w:rsid w:val="00FE77F9"/>
    <w:rsid w:val="00FF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B30"/>
    <w:pPr>
      <w:ind w:left="720"/>
      <w:contextualSpacing/>
    </w:pPr>
  </w:style>
  <w:style w:type="paragraph" w:styleId="a4">
    <w:name w:val="Normal (Web)"/>
    <w:basedOn w:val="a"/>
    <w:uiPriority w:val="99"/>
    <w:semiHidden/>
    <w:unhideWhenUsed/>
    <w:rsid w:val="00CD518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7757967">
      <w:bodyDiv w:val="1"/>
      <w:marLeft w:val="0"/>
      <w:marRight w:val="0"/>
      <w:marTop w:val="0"/>
      <w:marBottom w:val="0"/>
      <w:divBdr>
        <w:top w:val="none" w:sz="0" w:space="0" w:color="auto"/>
        <w:left w:val="none" w:sz="0" w:space="0" w:color="auto"/>
        <w:bottom w:val="none" w:sz="0" w:space="0" w:color="auto"/>
        <w:right w:val="none" w:sz="0" w:space="0" w:color="auto"/>
      </w:divBdr>
    </w:div>
    <w:div w:id="2070808472">
      <w:bodyDiv w:val="1"/>
      <w:marLeft w:val="0"/>
      <w:marRight w:val="0"/>
      <w:marTop w:val="0"/>
      <w:marBottom w:val="0"/>
      <w:divBdr>
        <w:top w:val="none" w:sz="0" w:space="0" w:color="auto"/>
        <w:left w:val="none" w:sz="0" w:space="0" w:color="auto"/>
        <w:bottom w:val="none" w:sz="0" w:space="0" w:color="auto"/>
        <w:right w:val="none" w:sz="0" w:space="0" w:color="auto"/>
      </w:divBdr>
      <w:divsChild>
        <w:div w:id="911502364">
          <w:marLeft w:val="432"/>
          <w:marRight w:val="0"/>
          <w:marTop w:val="120"/>
          <w:marBottom w:val="0"/>
          <w:divBdr>
            <w:top w:val="none" w:sz="0" w:space="0" w:color="auto"/>
            <w:left w:val="none" w:sz="0" w:space="0" w:color="auto"/>
            <w:bottom w:val="none" w:sz="0" w:space="0" w:color="auto"/>
            <w:right w:val="none" w:sz="0" w:space="0" w:color="auto"/>
          </w:divBdr>
        </w:div>
        <w:div w:id="483157231">
          <w:marLeft w:val="432"/>
          <w:marRight w:val="0"/>
          <w:marTop w:val="120"/>
          <w:marBottom w:val="0"/>
          <w:divBdr>
            <w:top w:val="none" w:sz="0" w:space="0" w:color="auto"/>
            <w:left w:val="none" w:sz="0" w:space="0" w:color="auto"/>
            <w:bottom w:val="none" w:sz="0" w:space="0" w:color="auto"/>
            <w:right w:val="none" w:sz="0" w:space="0" w:color="auto"/>
          </w:divBdr>
        </w:div>
        <w:div w:id="160360596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2019-12-12T21:18:00Z</cp:lastPrinted>
  <dcterms:created xsi:type="dcterms:W3CDTF">2019-12-12T20:49:00Z</dcterms:created>
  <dcterms:modified xsi:type="dcterms:W3CDTF">2019-12-12T21:18:00Z</dcterms:modified>
</cp:coreProperties>
</file>