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6E" w:rsidRDefault="00980740" w:rsidP="00BF096E">
      <w:pPr>
        <w:ind w:firstLine="708"/>
        <w:jc w:val="center"/>
        <w:rPr>
          <w:rFonts w:ascii="Arial Black" w:hAnsi="Arial Black" w:cs="Times New Roman"/>
          <w:sz w:val="28"/>
          <w:szCs w:val="28"/>
          <w:lang w:val="ru-RU"/>
        </w:rPr>
      </w:pPr>
      <w:proofErr w:type="spellStart"/>
      <w:r w:rsidRPr="00BF096E">
        <w:rPr>
          <w:rFonts w:ascii="Arial Black" w:hAnsi="Arial Black" w:cs="Times New Roman"/>
          <w:sz w:val="28"/>
          <w:szCs w:val="28"/>
          <w:lang w:val="ru-RU"/>
        </w:rPr>
        <w:t>Методичний</w:t>
      </w:r>
      <w:proofErr w:type="spellEnd"/>
      <w:r w:rsidRPr="00BF096E">
        <w:rPr>
          <w:rFonts w:ascii="Arial Black" w:hAnsi="Arial Black" w:cs="Times New Roman"/>
          <w:sz w:val="28"/>
          <w:szCs w:val="28"/>
          <w:lang w:val="ru-RU"/>
        </w:rPr>
        <w:t xml:space="preserve"> </w:t>
      </w:r>
      <w:proofErr w:type="spellStart"/>
      <w:r w:rsidRPr="00BF096E">
        <w:rPr>
          <w:rFonts w:ascii="Arial Black" w:hAnsi="Arial Black" w:cs="Times New Roman"/>
          <w:sz w:val="28"/>
          <w:szCs w:val="28"/>
          <w:lang w:val="ru-RU"/>
        </w:rPr>
        <w:t>семінар</w:t>
      </w:r>
      <w:proofErr w:type="spellEnd"/>
    </w:p>
    <w:p w:rsidR="00980740" w:rsidRDefault="00980740" w:rsidP="00BF096E">
      <w:pPr>
        <w:ind w:firstLine="708"/>
        <w:jc w:val="center"/>
        <w:rPr>
          <w:rFonts w:ascii="Arial Black" w:hAnsi="Arial Black" w:cs="Bernard MT Condensed"/>
          <w:sz w:val="28"/>
          <w:szCs w:val="28"/>
        </w:rPr>
      </w:pPr>
      <w:r w:rsidRPr="00BF096E">
        <w:rPr>
          <w:rFonts w:ascii="Arial Black" w:hAnsi="Arial Black" w:cs="Times New Roman"/>
          <w:sz w:val="28"/>
          <w:szCs w:val="28"/>
          <w:lang w:val="ru-RU"/>
        </w:rPr>
        <w:t xml:space="preserve"> </w:t>
      </w:r>
      <w:r w:rsidRPr="00BF096E">
        <w:rPr>
          <w:rFonts w:ascii="Arial Black" w:hAnsi="Arial Black" w:cs="Times New Roman"/>
          <w:sz w:val="28"/>
          <w:szCs w:val="28"/>
        </w:rPr>
        <w:t>«Сучасні тенденції внутрішнього забезпечення якості вищої освіти</w:t>
      </w:r>
      <w:r w:rsidRPr="00BF096E">
        <w:rPr>
          <w:rFonts w:ascii="Arial Black" w:hAnsi="Arial Black" w:cs="Bernard MT Condensed"/>
          <w:sz w:val="28"/>
          <w:szCs w:val="28"/>
        </w:rPr>
        <w:t>»</w:t>
      </w:r>
    </w:p>
    <w:p w:rsidR="00BF096E" w:rsidRPr="00BF096E" w:rsidRDefault="00BF096E" w:rsidP="00BF096E">
      <w:pPr>
        <w:ind w:firstLine="708"/>
        <w:jc w:val="center"/>
        <w:rPr>
          <w:rFonts w:ascii="Arial Black" w:hAnsi="Arial Black" w:cs="Times New Roman"/>
          <w:sz w:val="28"/>
          <w:szCs w:val="28"/>
          <w:lang w:val="ru-RU"/>
        </w:rPr>
      </w:pPr>
    </w:p>
    <w:p w:rsidR="00BF096E" w:rsidRDefault="00980740" w:rsidP="00980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40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Pr="00980740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Pr="00980740">
        <w:rPr>
          <w:rFonts w:ascii="Times New Roman" w:hAnsi="Times New Roman" w:cs="Times New Roman"/>
          <w:sz w:val="28"/>
          <w:szCs w:val="28"/>
          <w:lang w:val="ru-RU"/>
        </w:rPr>
        <w:t xml:space="preserve"> 2020 на кафедр</w:t>
      </w:r>
      <w:r w:rsidRPr="00980740">
        <w:rPr>
          <w:rFonts w:ascii="Times New Roman" w:hAnsi="Times New Roman" w:cs="Times New Roman"/>
          <w:sz w:val="28"/>
          <w:szCs w:val="28"/>
        </w:rPr>
        <w:t xml:space="preserve">і психології та </w:t>
      </w:r>
      <w:proofErr w:type="gramStart"/>
      <w:r w:rsidRPr="0098074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80740">
        <w:rPr>
          <w:rFonts w:ascii="Times New Roman" w:hAnsi="Times New Roman" w:cs="Times New Roman"/>
          <w:sz w:val="28"/>
          <w:szCs w:val="28"/>
        </w:rPr>
        <w:t>іальних наук відбувся методичний семінар «Сучасні тенденції внутрішнього забезпеченн</w:t>
      </w:r>
      <w:r w:rsidR="00BF096E">
        <w:rPr>
          <w:rFonts w:ascii="Times New Roman" w:hAnsi="Times New Roman" w:cs="Times New Roman"/>
          <w:sz w:val="28"/>
          <w:szCs w:val="28"/>
        </w:rPr>
        <w:t xml:space="preserve">я якості вищої освіти», який </w:t>
      </w:r>
      <w:r w:rsidRPr="00980740">
        <w:rPr>
          <w:rFonts w:ascii="Times New Roman" w:hAnsi="Times New Roman" w:cs="Times New Roman"/>
          <w:sz w:val="28"/>
          <w:szCs w:val="28"/>
        </w:rPr>
        <w:t>проводила доцент кафедри Руда Н.Л.</w:t>
      </w:r>
    </w:p>
    <w:p w:rsidR="00BF096E" w:rsidRDefault="00980740" w:rsidP="00980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40">
        <w:rPr>
          <w:rFonts w:ascii="Times New Roman" w:hAnsi="Times New Roman" w:cs="Times New Roman"/>
          <w:sz w:val="28"/>
          <w:szCs w:val="28"/>
        </w:rPr>
        <w:t xml:space="preserve"> </w:t>
      </w:r>
      <w:r w:rsidR="00BF096E">
        <w:rPr>
          <w:rFonts w:ascii="Times New Roman" w:hAnsi="Times New Roman" w:cs="Times New Roman"/>
          <w:sz w:val="28"/>
          <w:szCs w:val="28"/>
        </w:rPr>
        <w:t xml:space="preserve">Семінар </w:t>
      </w:r>
      <w:proofErr w:type="spellStart"/>
      <w:r w:rsidR="00BF096E">
        <w:rPr>
          <w:rFonts w:ascii="Times New Roman" w:hAnsi="Times New Roman" w:cs="Times New Roman"/>
          <w:sz w:val="28"/>
          <w:szCs w:val="28"/>
        </w:rPr>
        <w:t>відбувася</w:t>
      </w:r>
      <w:proofErr w:type="spellEnd"/>
      <w:r w:rsidR="00BF096E">
        <w:rPr>
          <w:rFonts w:ascii="Times New Roman" w:hAnsi="Times New Roman" w:cs="Times New Roman"/>
          <w:sz w:val="28"/>
          <w:szCs w:val="28"/>
        </w:rPr>
        <w:t xml:space="preserve"> в очно-дистанційному форматі. Деякі викладачі взяли участь через платформу </w:t>
      </w:r>
      <w:r w:rsidR="00BF096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F0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740" w:rsidRDefault="00980740" w:rsidP="009807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980740">
        <w:rPr>
          <w:rFonts w:ascii="Times New Roman" w:hAnsi="Times New Roman" w:cs="Times New Roman"/>
          <w:sz w:val="28"/>
          <w:szCs w:val="28"/>
        </w:rPr>
        <w:t xml:space="preserve">До плану роботи на семінарі були включені відеоматеріали з </w:t>
      </w:r>
      <w:proofErr w:type="spellStart"/>
      <w:r w:rsidRPr="00980740">
        <w:rPr>
          <w:rFonts w:ascii="Times New Roman" w:hAnsi="Times New Roman" w:cs="Times New Roman"/>
          <w:sz w:val="28"/>
          <w:szCs w:val="28"/>
        </w:rPr>
        <w:t>вебінару</w:t>
      </w:r>
      <w:proofErr w:type="spellEnd"/>
      <w:r w:rsidRPr="00980740">
        <w:rPr>
          <w:rFonts w:ascii="Times New Roman" w:hAnsi="Times New Roman" w:cs="Times New Roman"/>
          <w:sz w:val="28"/>
          <w:szCs w:val="28"/>
        </w:rPr>
        <w:t xml:space="preserve"> НАЗЯВО «Критерії внутрішньої якості освіти». Також обговорювалися питання анкетування </w:t>
      </w:r>
      <w:proofErr w:type="spellStart"/>
      <w:r w:rsidRPr="00980740"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Pr="00980740">
        <w:rPr>
          <w:rFonts w:ascii="Times New Roman" w:hAnsi="Times New Roman" w:cs="Times New Roman"/>
          <w:sz w:val="28"/>
          <w:szCs w:val="28"/>
        </w:rPr>
        <w:t xml:space="preserve"> на спеціальності «Психологія». Слухачам була запропонована до ознайомлення структура </w:t>
      </w:r>
      <w:proofErr w:type="spellStart"/>
      <w:r w:rsidRPr="00980740">
        <w:rPr>
          <w:rFonts w:ascii="Times New Roman" w:hAnsi="Times New Roman" w:cs="Times New Roman"/>
          <w:sz w:val="28"/>
          <w:szCs w:val="28"/>
        </w:rPr>
        <w:t>силлабусу</w:t>
      </w:r>
      <w:proofErr w:type="spellEnd"/>
      <w:r w:rsidRPr="00980740">
        <w:rPr>
          <w:rFonts w:ascii="Times New Roman" w:hAnsi="Times New Roman" w:cs="Times New Roman"/>
          <w:sz w:val="28"/>
          <w:szCs w:val="28"/>
        </w:rPr>
        <w:t xml:space="preserve"> за НАЗЯВО. А також обговорювалися питання послідовного формування академічної доброчесності у студентів. </w:t>
      </w:r>
    </w:p>
    <w:p w:rsidR="00A02B68" w:rsidRPr="00A02B68" w:rsidRDefault="00A02B68" w:rsidP="009807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033775" cy="3778478"/>
            <wp:effectExtent l="0" t="0" r="0" b="0"/>
            <wp:docPr id="1" name="Рисунок 1" descr="D:\!!!!! документы кафедры\!!!2020-2021\преподаватели\Руда\семинар\IMG-bd25fd22ff90883b92f456bf4a7922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!! документы кафедры\!!!2020-2021\преподаватели\Руда\семинар\IMG-bd25fd22ff90883b92f456bf4a79222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279" cy="377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B68" w:rsidRPr="00A0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40"/>
    <w:rsid w:val="00191FF0"/>
    <w:rsid w:val="0027299A"/>
    <w:rsid w:val="00980740"/>
    <w:rsid w:val="00A02B68"/>
    <w:rsid w:val="00B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6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6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2020-12-03T12:59:00Z</dcterms:created>
  <dcterms:modified xsi:type="dcterms:W3CDTF">2020-12-03T12:59:00Z</dcterms:modified>
</cp:coreProperties>
</file>