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0B" w:rsidRDefault="00B21E22" w:rsidP="000C0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</w:t>
      </w:r>
      <w:r w:rsidR="000C0A1C">
        <w:rPr>
          <w:rFonts w:ascii="Times New Roman" w:hAnsi="Times New Roman" w:cs="Times New Roman"/>
          <w:sz w:val="28"/>
          <w:szCs w:val="28"/>
        </w:rPr>
        <w:t xml:space="preserve"> анкетування здобувачів вищої освіти ОП «</w:t>
      </w:r>
      <w:r>
        <w:rPr>
          <w:rFonts w:ascii="Times New Roman" w:hAnsi="Times New Roman" w:cs="Times New Roman"/>
          <w:sz w:val="28"/>
          <w:szCs w:val="28"/>
        </w:rPr>
        <w:t>Психологія</w:t>
      </w:r>
      <w:r w:rsidR="000C0A1C">
        <w:rPr>
          <w:rFonts w:ascii="Times New Roman" w:hAnsi="Times New Roman" w:cs="Times New Roman"/>
          <w:sz w:val="28"/>
          <w:szCs w:val="28"/>
        </w:rPr>
        <w:t xml:space="preserve">» ступеня освіти </w:t>
      </w:r>
      <w:r w:rsidR="00371C33">
        <w:rPr>
          <w:rFonts w:ascii="Times New Roman" w:hAnsi="Times New Roman" w:cs="Times New Roman"/>
          <w:sz w:val="28"/>
          <w:szCs w:val="28"/>
        </w:rPr>
        <w:t>магістр</w:t>
      </w:r>
      <w:r w:rsidR="000C0A1C">
        <w:rPr>
          <w:rFonts w:ascii="Times New Roman" w:hAnsi="Times New Roman" w:cs="Times New Roman"/>
          <w:sz w:val="28"/>
          <w:szCs w:val="28"/>
        </w:rPr>
        <w:t xml:space="preserve"> ДФН</w:t>
      </w:r>
      <w:r w:rsidR="005F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C" w:rsidRDefault="000C0A1C" w:rsidP="000C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Анкетування здобувачів вищої о</w:t>
      </w:r>
      <w:r w:rsidR="00AC2B01">
        <w:rPr>
          <w:rFonts w:ascii="Times New Roman" w:hAnsi="Times New Roman" w:cs="Times New Roman"/>
          <w:sz w:val="28"/>
          <w:szCs w:val="28"/>
        </w:rPr>
        <w:t>світи проходило з 1.12.2020 по 22</w:t>
      </w:r>
      <w:r>
        <w:rPr>
          <w:rFonts w:ascii="Times New Roman" w:hAnsi="Times New Roman" w:cs="Times New Roman"/>
          <w:sz w:val="28"/>
          <w:szCs w:val="28"/>
        </w:rPr>
        <w:t>.02.2021 на електронному ресурсі університету</w:t>
      </w:r>
      <w:r w:rsidR="00B62DCF" w:rsidRPr="00B62D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62DCF" w:rsidRPr="00B62DCF">
        <w:rPr>
          <w:rFonts w:ascii="Times New Roman" w:hAnsi="Times New Roman" w:cs="Times New Roman"/>
          <w:sz w:val="28"/>
          <w:szCs w:val="28"/>
        </w:rPr>
        <w:t>http://mdu.edu.ua/?page_id=38017</w:t>
      </w:r>
      <w:r w:rsidR="00B62DCF" w:rsidRPr="00B62DC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F99">
        <w:rPr>
          <w:rFonts w:ascii="Times New Roman" w:hAnsi="Times New Roman" w:cs="Times New Roman"/>
          <w:sz w:val="28"/>
          <w:szCs w:val="28"/>
        </w:rPr>
        <w:t xml:space="preserve">у </w:t>
      </w:r>
      <w:r w:rsidRPr="00A83F9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83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F99">
        <w:rPr>
          <w:rFonts w:ascii="Times New Roman" w:hAnsi="Times New Roman" w:cs="Times New Roman"/>
          <w:sz w:val="28"/>
          <w:szCs w:val="28"/>
          <w:lang w:val="en-US"/>
        </w:rPr>
        <w:t>Form</w:t>
      </w:r>
      <w:r>
        <w:rPr>
          <w:rFonts w:ascii="Times New Roman" w:hAnsi="Times New Roman" w:cs="Times New Roman"/>
          <w:sz w:val="28"/>
          <w:szCs w:val="28"/>
        </w:rPr>
        <w:t xml:space="preserve">. Загалом анкетування </w:t>
      </w:r>
      <w:r w:rsidR="00AC2B01">
        <w:rPr>
          <w:rFonts w:ascii="Times New Roman" w:hAnsi="Times New Roman" w:cs="Times New Roman"/>
          <w:sz w:val="28"/>
          <w:szCs w:val="28"/>
        </w:rPr>
        <w:t xml:space="preserve">пройшло </w:t>
      </w:r>
      <w:r w:rsidR="00B21E22">
        <w:rPr>
          <w:rFonts w:ascii="Times New Roman" w:hAnsi="Times New Roman" w:cs="Times New Roman"/>
          <w:sz w:val="28"/>
          <w:szCs w:val="28"/>
        </w:rPr>
        <w:t>4 студента</w:t>
      </w:r>
      <w:r w:rsidR="005E7B12">
        <w:rPr>
          <w:rFonts w:ascii="Times New Roman" w:hAnsi="Times New Roman" w:cs="Times New Roman"/>
          <w:sz w:val="28"/>
          <w:szCs w:val="28"/>
        </w:rPr>
        <w:t xml:space="preserve"> денної форми навчання </w:t>
      </w:r>
      <w:r>
        <w:rPr>
          <w:rFonts w:ascii="Times New Roman" w:hAnsi="Times New Roman" w:cs="Times New Roman"/>
          <w:sz w:val="28"/>
          <w:szCs w:val="28"/>
        </w:rPr>
        <w:t>ОП «</w:t>
      </w:r>
      <w:r w:rsidR="00B21E22">
        <w:rPr>
          <w:rFonts w:ascii="Times New Roman" w:hAnsi="Times New Roman" w:cs="Times New Roman"/>
          <w:sz w:val="28"/>
          <w:szCs w:val="28"/>
        </w:rPr>
        <w:t>Психологія</w:t>
      </w:r>
      <w:r w:rsidR="00B62DCF">
        <w:rPr>
          <w:rFonts w:ascii="Times New Roman" w:hAnsi="Times New Roman" w:cs="Times New Roman"/>
          <w:sz w:val="28"/>
          <w:szCs w:val="28"/>
        </w:rPr>
        <w:t>» ступе</w:t>
      </w:r>
      <w:r w:rsidR="00AC2B01">
        <w:rPr>
          <w:rFonts w:ascii="Times New Roman" w:hAnsi="Times New Roman" w:cs="Times New Roman"/>
          <w:sz w:val="28"/>
          <w:szCs w:val="28"/>
        </w:rPr>
        <w:t xml:space="preserve">ня освіти </w:t>
      </w:r>
      <w:r w:rsidR="00371C33">
        <w:rPr>
          <w:rFonts w:ascii="Times New Roman" w:hAnsi="Times New Roman" w:cs="Times New Roman"/>
          <w:sz w:val="28"/>
          <w:szCs w:val="28"/>
        </w:rPr>
        <w:t>магістр</w:t>
      </w:r>
      <w:r w:rsidR="00AC2B01"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="00B21E2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% від загальної кількості що навчаються.</w:t>
      </w:r>
    </w:p>
    <w:p w:rsidR="00AC2B01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48F">
        <w:rPr>
          <w:rFonts w:ascii="Times New Roman" w:hAnsi="Times New Roman" w:cs="Times New Roman"/>
          <w:sz w:val="28"/>
          <w:szCs w:val="28"/>
        </w:rPr>
        <w:t xml:space="preserve">Розмежування </w:t>
      </w:r>
      <w:r>
        <w:rPr>
          <w:rFonts w:ascii="Times New Roman" w:hAnsi="Times New Roman" w:cs="Times New Roman"/>
          <w:sz w:val="28"/>
          <w:szCs w:val="28"/>
        </w:rPr>
        <w:t xml:space="preserve">здобувачів вищої освіти </w:t>
      </w:r>
      <w:r w:rsidRPr="003A248F">
        <w:rPr>
          <w:rFonts w:ascii="Times New Roman" w:hAnsi="Times New Roman" w:cs="Times New Roman"/>
          <w:sz w:val="28"/>
          <w:szCs w:val="28"/>
        </w:rPr>
        <w:t>відбувалося за рівнем освіти, за формою навчання та за освітньою програмою на якій вони навчалися.</w:t>
      </w:r>
    </w:p>
    <w:p w:rsidR="00AC2B01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Здобувачам</w:t>
      </w:r>
      <w:r w:rsidRPr="00A83F99">
        <w:rPr>
          <w:rFonts w:ascii="Times New Roman" w:hAnsi="Times New Roman" w:cs="Times New Roman"/>
          <w:sz w:val="28"/>
          <w:szCs w:val="28"/>
        </w:rPr>
        <w:t xml:space="preserve"> було запропоновано відповісти на запитання, які стосувались визначення рівня якості</w:t>
      </w:r>
      <w:r>
        <w:rPr>
          <w:rFonts w:ascii="Times New Roman" w:hAnsi="Times New Roman" w:cs="Times New Roman"/>
          <w:sz w:val="28"/>
          <w:szCs w:val="28"/>
        </w:rPr>
        <w:t xml:space="preserve"> освітньої програми,</w:t>
      </w:r>
      <w:r w:rsidRPr="00A83F99">
        <w:rPr>
          <w:rFonts w:ascii="Times New Roman" w:hAnsi="Times New Roman" w:cs="Times New Roman"/>
          <w:sz w:val="28"/>
          <w:szCs w:val="28"/>
        </w:rPr>
        <w:t xml:space="preserve"> освітнього середовища, освітнього процесу, освітньої діяльності</w:t>
      </w:r>
      <w:r>
        <w:rPr>
          <w:rFonts w:ascii="Times New Roman" w:hAnsi="Times New Roman" w:cs="Times New Roman"/>
          <w:sz w:val="28"/>
          <w:szCs w:val="28"/>
        </w:rPr>
        <w:t>, критеріїв оцінювання</w:t>
      </w:r>
      <w:r w:rsidRPr="006F3857">
        <w:rPr>
          <w:rFonts w:ascii="Times New Roman" w:hAnsi="Times New Roman" w:cs="Times New Roman"/>
          <w:sz w:val="28"/>
          <w:szCs w:val="28"/>
        </w:rPr>
        <w:t>, метод</w:t>
      </w:r>
      <w:r>
        <w:rPr>
          <w:rFonts w:ascii="Times New Roman" w:hAnsi="Times New Roman" w:cs="Times New Roman"/>
          <w:sz w:val="28"/>
          <w:szCs w:val="28"/>
        </w:rPr>
        <w:t>ів та форм навчання  та соціально-психологічного клімату</w:t>
      </w:r>
      <w:r w:rsidRPr="00A83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B01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Опитувальник налічував 56 питання. Питання були запропоновані у різних формах відповіді:</w:t>
      </w:r>
    </w:p>
    <w:p w:rsidR="00AC2B01" w:rsidRPr="0000392A" w:rsidRDefault="00AC2B01" w:rsidP="00AC2B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(Так; Ні;Інше);</w:t>
      </w:r>
    </w:p>
    <w:p w:rsidR="00AC2B01" w:rsidRDefault="00AC2B01" w:rsidP="00AC2B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(позитивно; негативно);</w:t>
      </w:r>
    </w:p>
    <w:p w:rsidR="00AC2B01" w:rsidRDefault="00AC2B01" w:rsidP="00AC2B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(Так; Ні)</w:t>
      </w:r>
    </w:p>
    <w:p w:rsidR="00AC2B01" w:rsidRDefault="00AC2B01" w:rsidP="00AC2B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оцінки за критеріями по 5 бальній системі (де 5 балів відміно; 1 бал – погано);</w:t>
      </w:r>
    </w:p>
    <w:p w:rsidR="00AC2B01" w:rsidRDefault="00AC2B01" w:rsidP="00AC2B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з запропонованих тверджень (вибір декількох варіантів відповідей);</w:t>
      </w:r>
    </w:p>
    <w:p w:rsidR="00AC2B01" w:rsidRDefault="00AC2B01" w:rsidP="00AC2B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 на запитання у довільній формі;</w:t>
      </w:r>
    </w:p>
    <w:p w:rsidR="00AC2B01" w:rsidRPr="00E3375A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5A">
        <w:rPr>
          <w:rFonts w:ascii="Times New Roman" w:hAnsi="Times New Roman" w:cs="Times New Roman"/>
          <w:b/>
          <w:sz w:val="28"/>
          <w:szCs w:val="28"/>
        </w:rPr>
        <w:t xml:space="preserve">Результати анкетування можна розділити на такі параметри: </w:t>
      </w:r>
    </w:p>
    <w:p w:rsidR="00AC2B01" w:rsidRPr="00064DA0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якістю освітньої програми. (пит.. № 2, 3, 4)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індивідуальної освітньої траєкторії (пит. 1)</w:t>
      </w:r>
    </w:p>
    <w:p w:rsidR="00AC2B01" w:rsidRPr="00C56093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освітніх компонентів як складових освітньої програми. (пит.. № 13, 25, 26, 27, 28, 29, 30, 31, 32, 33)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слід залучати до викладання дисциплін (пит.. № 22, 23, 24)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формами та методами навчання.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(пит.. № 11, 17, 18, 20, 21)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Методи, критерії оцінювання та форми контрольних заходів.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(пит.. № 19,34,35,36,37,38,39,40,41)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Задоволеність організацією освітнього процесу.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(пит.. №5,6,7,8,9,10,14,15,16)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Безпечність освітнього середовища та підтримка університетом здобувачів.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(пит.. №43,44,45)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Конфліктні ситуації(пит.. №49,50,51,52,53,54,55)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Академічна доброчесність.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(пит.. №46,47,48)</w:t>
      </w:r>
    </w:p>
    <w:p w:rsidR="00AC2B01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Рівень сформованості усної та письмової форми іноземної мови (пит. №12)</w:t>
      </w:r>
    </w:p>
    <w:p w:rsidR="00AC2B01" w:rsidRPr="00A71FC2" w:rsidRDefault="00AC2B01" w:rsidP="00AC2B01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Пропозиції та побажання від здобувачів.</w:t>
      </w:r>
      <w:r w:rsidRPr="00C56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(пит.. №56)</w:t>
      </w:r>
    </w:p>
    <w:p w:rsidR="00AC2B01" w:rsidRDefault="00AC2B01" w:rsidP="00AC2B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01" w:rsidRDefault="00AC2B01" w:rsidP="00AC2B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01" w:rsidRDefault="00AC2B01" w:rsidP="00AC2B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01" w:rsidRDefault="00AC2B01" w:rsidP="00AC2B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01" w:rsidRPr="004337AB" w:rsidRDefault="00AC2B01" w:rsidP="00AC2B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AB">
        <w:rPr>
          <w:rFonts w:ascii="Times New Roman" w:hAnsi="Times New Roman" w:cs="Times New Roman"/>
          <w:b/>
          <w:sz w:val="28"/>
          <w:szCs w:val="28"/>
        </w:rPr>
        <w:lastRenderedPageBreak/>
        <w:t>Розглянемо кожен параметр окремо:</w:t>
      </w:r>
    </w:p>
    <w:p w:rsidR="00AC2B01" w:rsidRPr="00FB120E" w:rsidRDefault="00AC2B01" w:rsidP="00AC2B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Задоволеність якістю освітньої програми. (пит.. № 2, 3, 4)</w:t>
      </w:r>
    </w:p>
    <w:p w:rsidR="002C6F1E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01" w:rsidRDefault="00D06CF1" w:rsidP="002C6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6C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0497" cy="2281238"/>
            <wp:effectExtent l="19050" t="0" r="10803" b="4762"/>
            <wp:docPr id="17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06C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354" cy="2281238"/>
            <wp:effectExtent l="0" t="0" r="10160" b="508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06CF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354" cy="2281238"/>
            <wp:effectExtent l="0" t="0" r="10160" b="508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2B01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B120E" w:rsidRDefault="00FB120E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2B01" w:rsidRDefault="00AC2B01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Опитування респондентів показало, що здобувачі </w:t>
      </w:r>
      <w:r w:rsidR="00FB120E">
        <w:rPr>
          <w:rFonts w:ascii="Times New Roman" w:hAnsi="Times New Roman" w:cs="Times New Roman"/>
          <w:sz w:val="28"/>
          <w:szCs w:val="28"/>
        </w:rPr>
        <w:t>оцінюють якість освітньої програми на які</w:t>
      </w:r>
      <w:r w:rsidR="00D06CF1">
        <w:rPr>
          <w:rFonts w:ascii="Times New Roman" w:hAnsi="Times New Roman" w:cs="Times New Roman"/>
          <w:sz w:val="28"/>
          <w:szCs w:val="28"/>
        </w:rPr>
        <w:t>й навчаються не менше ніж на 3,5</w:t>
      </w:r>
      <w:r w:rsidR="00FB120E">
        <w:rPr>
          <w:rFonts w:ascii="Times New Roman" w:hAnsi="Times New Roman" w:cs="Times New Roman"/>
          <w:sz w:val="28"/>
          <w:szCs w:val="28"/>
        </w:rPr>
        <w:t xml:space="preserve"> балів.</w:t>
      </w:r>
    </w:p>
    <w:p w:rsidR="00FB120E" w:rsidRDefault="00FB120E" w:rsidP="00FB12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Формування індивідуальної освітньої траєкторії (пит. 1)</w:t>
      </w:r>
    </w:p>
    <w:p w:rsidR="00FB120E" w:rsidRPr="00FB120E" w:rsidRDefault="00FB120E" w:rsidP="00FB120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питання «</w:t>
      </w:r>
      <w:r w:rsidRPr="00E15C4E">
        <w:rPr>
          <w:rFonts w:ascii="Times New Roman" w:hAnsi="Times New Roman" w:cs="Times New Roman"/>
          <w:sz w:val="28"/>
          <w:szCs w:val="28"/>
        </w:rPr>
        <w:t>1. Чи забезпечено Вам можливість формування індивідуальної освітньої траєкторії, зокрема через індивідуальний вибір навчальних дисциплін?</w:t>
      </w:r>
      <w:r w:rsidR="002C6F1E">
        <w:rPr>
          <w:rFonts w:ascii="Times New Roman" w:hAnsi="Times New Roman" w:cs="Times New Roman"/>
          <w:sz w:val="28"/>
          <w:szCs w:val="28"/>
        </w:rPr>
        <w:t xml:space="preserve">» </w:t>
      </w:r>
      <w:r w:rsidR="00DA4BB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 респондентів відповіли «Так».</w:t>
      </w:r>
    </w:p>
    <w:p w:rsidR="003F2244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2970" cy="2281238"/>
            <wp:effectExtent l="0" t="0" r="17780" b="508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F2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0E" w:rsidRDefault="00FB120E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20E" w:rsidRPr="00FB120E" w:rsidRDefault="00FB120E" w:rsidP="00FB12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0E">
        <w:rPr>
          <w:rFonts w:ascii="Times New Roman" w:hAnsi="Times New Roman" w:cs="Times New Roman"/>
          <w:b/>
          <w:sz w:val="28"/>
          <w:szCs w:val="28"/>
        </w:rPr>
        <w:t>Оцінка освітніх компонентів як складових освітньої програми. (пит.. № 13, 25, 26, 27, 28, 29, 30, 31, 32, 33)</w:t>
      </w:r>
    </w:p>
    <w:p w:rsidR="00DA4BB3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6167" cy="2281238"/>
            <wp:effectExtent l="0" t="0" r="5715" b="508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7811" w:type="dxa"/>
        <w:jc w:val="center"/>
        <w:tblInd w:w="94" w:type="dxa"/>
        <w:tblLook w:val="04A0"/>
      </w:tblPr>
      <w:tblGrid>
        <w:gridCol w:w="7811"/>
      </w:tblGrid>
      <w:tr w:rsidR="00DA4BB3" w:rsidRPr="003536B3" w:rsidTr="00DA4BB3">
        <w:trPr>
          <w:trHeight w:val="300"/>
          <w:jc w:val="center"/>
        </w:trPr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B3" w:rsidRPr="00DA4B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4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 Назвіть навчальні дисципліни які, на Вашу думку, найбільш актуальні для майбутньої спеціальності:</w:t>
            </w:r>
          </w:p>
        </w:tc>
      </w:tr>
      <w:tr w:rsidR="00DA4BB3" w:rsidRPr="003536B3" w:rsidTr="00DA4BB3">
        <w:trPr>
          <w:trHeight w:val="300"/>
          <w:jc w:val="center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Історія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Психолог</w:t>
            </w:r>
            <w:proofErr w:type="gram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ії,</w:t>
            </w:r>
            <w:proofErr w:type="gram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Психологічні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тренінги</w:t>
            </w:r>
            <w:proofErr w:type="spellEnd"/>
          </w:p>
        </w:tc>
      </w:tr>
      <w:tr w:rsidR="00DA4BB3" w:rsidRPr="003536B3" w:rsidTr="00DA4BB3">
        <w:trPr>
          <w:trHeight w:val="300"/>
          <w:jc w:val="center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Психологія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реклами</w:t>
            </w:r>
            <w:proofErr w:type="spellEnd"/>
          </w:p>
        </w:tc>
      </w:tr>
      <w:tr w:rsidR="00DA4BB3" w:rsidRPr="003536B3" w:rsidTr="00DA4BB3">
        <w:trPr>
          <w:trHeight w:val="300"/>
          <w:jc w:val="center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Психологія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сі</w:t>
            </w:r>
            <w:proofErr w:type="gram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'ї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DA4BB3" w:rsidRPr="003536B3" w:rsidTr="00DA4BB3">
        <w:trPr>
          <w:trHeight w:val="300"/>
          <w:jc w:val="center"/>
        </w:trPr>
        <w:tc>
          <w:tcPr>
            <w:tcW w:w="7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Психотерапія</w:t>
            </w:r>
            <w:proofErr w:type="spellEnd"/>
          </w:p>
        </w:tc>
      </w:tr>
    </w:tbl>
    <w:p w:rsidR="00DA4BB3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371" cy="2281238"/>
            <wp:effectExtent l="0" t="0" r="14605" b="508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4BB3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B3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03" w:type="dxa"/>
        <w:jc w:val="center"/>
        <w:tblInd w:w="94" w:type="dxa"/>
        <w:tblLook w:val="04A0"/>
      </w:tblPr>
      <w:tblGrid>
        <w:gridCol w:w="4409"/>
        <w:gridCol w:w="4394"/>
      </w:tblGrid>
      <w:tr w:rsidR="00DA4BB3" w:rsidRPr="003536B3" w:rsidTr="00DA4BB3">
        <w:trPr>
          <w:trHeight w:val="300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29.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дисципліни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на Вашу думку,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варто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включити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гуманітарний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блок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освітньої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30.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дисципліни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, на Вашу думку,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варто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включити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професійно-практичний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блок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освітньої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? </w:t>
            </w:r>
          </w:p>
        </w:tc>
      </w:tr>
      <w:tr w:rsidR="00DA4BB3" w:rsidRPr="003536B3" w:rsidTr="00DA4BB3">
        <w:trPr>
          <w:trHeight w:val="300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мова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Тренінгові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роботи</w:t>
            </w:r>
            <w:proofErr w:type="spellEnd"/>
          </w:p>
        </w:tc>
      </w:tr>
      <w:tr w:rsidR="00DA4BB3" w:rsidRPr="003536B3" w:rsidTr="00DA4BB3">
        <w:trPr>
          <w:trHeight w:val="300"/>
          <w:jc w:val="center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ІКТ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A4BB3" w:rsidRPr="003536B3" w:rsidRDefault="00DA4BB3" w:rsidP="000742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Психологія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сі</w:t>
            </w:r>
            <w:proofErr w:type="gramStart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'ї</w:t>
            </w:r>
            <w:proofErr w:type="spellEnd"/>
            <w:r w:rsidRPr="003536B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6F03BB" w:rsidRDefault="006F03BB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B3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371" cy="2281238"/>
            <wp:effectExtent l="0" t="0" r="14605" b="508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120E" w:rsidRDefault="00DA4BB3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03BB" w:rsidRDefault="006F03BB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4" w:rsidRDefault="003F2244" w:rsidP="003F2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Надаючи оцінку освітнім компонентам як складовим освітньої програми респонденти зазначили, що:</w:t>
      </w:r>
    </w:p>
    <w:p w:rsidR="003F2244" w:rsidRPr="003F2244" w:rsidRDefault="002A5EED" w:rsidP="003F2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244">
        <w:rPr>
          <w:rFonts w:ascii="Times New Roman" w:hAnsi="Times New Roman" w:cs="Times New Roman"/>
          <w:sz w:val="28"/>
          <w:szCs w:val="28"/>
        </w:rPr>
        <w:t>задоволені якістю викладання професійно спрямованих дисциплін в Університеті;</w:t>
      </w:r>
    </w:p>
    <w:p w:rsidR="003F2244" w:rsidRDefault="003F2244" w:rsidP="003F2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 час викладання дисциплін за ОП дотримується логічний взаємозв’язок;</w:t>
      </w:r>
    </w:p>
    <w:p w:rsidR="003F2244" w:rsidRDefault="003F2244" w:rsidP="003F2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зміст ОП забезпечує майбутню успішну діяльність за фахом;</w:t>
      </w:r>
    </w:p>
    <w:p w:rsidR="003F2244" w:rsidRDefault="003F2244" w:rsidP="003F2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5C2">
        <w:rPr>
          <w:rFonts w:ascii="Times New Roman" w:hAnsi="Times New Roman" w:cs="Times New Roman"/>
          <w:sz w:val="28"/>
          <w:szCs w:val="28"/>
        </w:rPr>
        <w:t>н</w:t>
      </w:r>
      <w:r w:rsidR="00BC55C2" w:rsidRPr="00BC55C2">
        <w:rPr>
          <w:rFonts w:ascii="Times New Roman" w:hAnsi="Times New Roman" w:cs="Times New Roman"/>
          <w:sz w:val="28"/>
          <w:szCs w:val="28"/>
        </w:rPr>
        <w:t>а лекційних заняттях  викладачами практикуються  проблемні питання, дискусії, відповіді на запитання студентів?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244" w:rsidRDefault="003F2244" w:rsidP="003F22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достатній обсяг практичної підготовки  у структурі ОП.</w:t>
      </w:r>
    </w:p>
    <w:p w:rsidR="001E739C" w:rsidRPr="008D3CE2" w:rsidRDefault="001E739C" w:rsidP="008D3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44" w:rsidRDefault="003F2244" w:rsidP="00AC2B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44">
        <w:rPr>
          <w:rFonts w:ascii="Times New Roman" w:hAnsi="Times New Roman" w:cs="Times New Roman"/>
          <w:sz w:val="28"/>
          <w:szCs w:val="28"/>
        </w:rPr>
        <w:t>4.</w:t>
      </w:r>
      <w:r w:rsidRPr="003F2244">
        <w:rPr>
          <w:rFonts w:ascii="Times New Roman" w:hAnsi="Times New Roman" w:cs="Times New Roman"/>
          <w:sz w:val="28"/>
          <w:szCs w:val="28"/>
        </w:rPr>
        <w:tab/>
      </w:r>
      <w:r w:rsidRPr="003F2244">
        <w:rPr>
          <w:rFonts w:ascii="Times New Roman" w:hAnsi="Times New Roman" w:cs="Times New Roman"/>
          <w:b/>
          <w:sz w:val="28"/>
          <w:szCs w:val="28"/>
        </w:rPr>
        <w:t>Кого слід залучати до викладання дисциплін (пит.. № 22, 23, 24)</w:t>
      </w:r>
    </w:p>
    <w:p w:rsidR="00985F7A" w:rsidRDefault="00985F7A" w:rsidP="00985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244" w:rsidRDefault="00DA4BB3" w:rsidP="001E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B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372971" cy="2678206"/>
            <wp:effectExtent l="19050" t="0" r="17929" b="7844"/>
            <wp:docPr id="19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61699" cy="2286057"/>
            <wp:effectExtent l="19050" t="0" r="24401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A4BB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05503" cy="2277053"/>
            <wp:effectExtent l="19050" t="0" r="28197" b="8947"/>
            <wp:docPr id="19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739C" w:rsidRDefault="001E739C" w:rsidP="001E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Аналізуючи питання щодо ініціативи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викладання експертів в галузі, представників роботодавців та професіоналів-практиків, респонденти акцентували свій вибір саме на </w:t>
      </w:r>
      <w:r w:rsidR="00985F7A">
        <w:rPr>
          <w:rFonts w:ascii="Times New Roman" w:hAnsi="Times New Roman" w:cs="Times New Roman"/>
          <w:sz w:val="28"/>
          <w:szCs w:val="28"/>
        </w:rPr>
        <w:t>професіоналів-практиків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B50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</w:rPr>
        <w:t>на якій вони навчаються.</w:t>
      </w:r>
    </w:p>
    <w:p w:rsidR="009D4123" w:rsidRDefault="009D4123" w:rsidP="001E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9C" w:rsidRPr="001E739C" w:rsidRDefault="001E739C" w:rsidP="001E739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39C">
        <w:rPr>
          <w:rFonts w:ascii="Times New Roman" w:hAnsi="Times New Roman" w:cs="Times New Roman"/>
          <w:b/>
          <w:sz w:val="28"/>
          <w:szCs w:val="28"/>
        </w:rPr>
        <w:t>Задоволеність формами та методами навчання. (пит.. № 11, 17, 18, 20, 21)</w:t>
      </w:r>
    </w:p>
    <w:p w:rsidR="009D4123" w:rsidRDefault="009D4123" w:rsidP="00985F7A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2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7" cy="2281238"/>
            <wp:effectExtent l="0" t="0" r="3175" b="508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5F7A" w:rsidRDefault="009D4123" w:rsidP="00985F7A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2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572000" cy="2745441"/>
            <wp:effectExtent l="19050" t="0" r="19050" b="0"/>
            <wp:docPr id="17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D412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572000" cy="2745441"/>
            <wp:effectExtent l="19050" t="0" r="19050" b="0"/>
            <wp:docPr id="17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739C" w:rsidRDefault="001E739C" w:rsidP="00985F7A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9C" w:rsidRDefault="009D4123" w:rsidP="001E739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12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80312" cy="2095928"/>
            <wp:effectExtent l="19050" t="0" r="10488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9D412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691829" cy="2162767"/>
            <wp:effectExtent l="19050" t="0" r="13271" b="8933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739C" w:rsidRDefault="001E739C" w:rsidP="001E739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39C" w:rsidRDefault="001E739C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Аналізуючи відповіді на питання які стосувалися задоволеності формами та методами навчання можна побачити що респонденти: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Задоволені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іноваційністю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методів викладання в Університеті;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та методи навчання і викладання сприяють досягненню цілей та ПРН заявлених в ОП.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 та методи навчання і викладання відповідають вимогам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підходу та принципам академічної свободи;</w:t>
      </w:r>
    </w:p>
    <w:p w:rsidR="001E739C" w:rsidRPr="003D772E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2E">
        <w:rPr>
          <w:rFonts w:ascii="Times New Roman" w:hAnsi="Times New Roman" w:cs="Times New Roman"/>
          <w:sz w:val="28"/>
          <w:szCs w:val="28"/>
        </w:rPr>
        <w:lastRenderedPageBreak/>
        <w:t xml:space="preserve">Найбільш зручною формою навчання виявилися </w:t>
      </w:r>
      <w:r>
        <w:rPr>
          <w:rFonts w:ascii="Times New Roman" w:hAnsi="Times New Roman" w:cs="Times New Roman"/>
          <w:i/>
          <w:sz w:val="28"/>
          <w:szCs w:val="28"/>
        </w:rPr>
        <w:t>аудиторна</w:t>
      </w:r>
      <w:r w:rsidRPr="003D772E">
        <w:rPr>
          <w:rFonts w:ascii="Times New Roman" w:hAnsi="Times New Roman" w:cs="Times New Roman"/>
          <w:i/>
          <w:sz w:val="28"/>
          <w:szCs w:val="28"/>
        </w:rPr>
        <w:t xml:space="preserve"> форма навчання.</w:t>
      </w:r>
    </w:p>
    <w:p w:rsidR="001E739C" w:rsidRDefault="001E739C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2E">
        <w:rPr>
          <w:rFonts w:ascii="Times New Roman" w:hAnsi="Times New Roman" w:cs="Times New Roman"/>
          <w:sz w:val="28"/>
          <w:szCs w:val="28"/>
        </w:rPr>
        <w:t>Серед технологій та методів навчання переважають:</w:t>
      </w:r>
      <w:r>
        <w:rPr>
          <w:rFonts w:ascii="Times New Roman" w:hAnsi="Times New Roman" w:cs="Times New Roman"/>
          <w:sz w:val="28"/>
          <w:szCs w:val="28"/>
        </w:rPr>
        <w:t xml:space="preserve"> словесний,</w:t>
      </w:r>
      <w:r w:rsidR="009D4123">
        <w:rPr>
          <w:rFonts w:ascii="Times New Roman" w:hAnsi="Times New Roman" w:cs="Times New Roman"/>
          <w:sz w:val="28"/>
          <w:szCs w:val="28"/>
        </w:rPr>
        <w:t xml:space="preserve"> практичний, наочний, </w:t>
      </w:r>
      <w:r w:rsidR="004F12E1">
        <w:rPr>
          <w:rFonts w:ascii="Times New Roman" w:hAnsi="Times New Roman" w:cs="Times New Roman"/>
          <w:sz w:val="28"/>
          <w:szCs w:val="28"/>
        </w:rPr>
        <w:t>відео метод</w:t>
      </w:r>
      <w:r w:rsidR="009D4123">
        <w:rPr>
          <w:rFonts w:ascii="Times New Roman" w:hAnsi="Times New Roman" w:cs="Times New Roman"/>
          <w:sz w:val="28"/>
          <w:szCs w:val="28"/>
        </w:rPr>
        <w:t xml:space="preserve">, груповий, </w:t>
      </w:r>
      <w:r w:rsidR="004F12E1">
        <w:rPr>
          <w:rFonts w:ascii="Times New Roman" w:hAnsi="Times New Roman" w:cs="Times New Roman"/>
          <w:sz w:val="28"/>
          <w:szCs w:val="28"/>
        </w:rPr>
        <w:t xml:space="preserve">ігровий </w:t>
      </w:r>
      <w:r w:rsidR="009D4123">
        <w:rPr>
          <w:rFonts w:ascii="Times New Roman" w:hAnsi="Times New Roman" w:cs="Times New Roman"/>
          <w:sz w:val="28"/>
          <w:szCs w:val="28"/>
        </w:rPr>
        <w:t xml:space="preserve">та інтерактивний </w:t>
      </w:r>
      <w:r w:rsidR="004F12E1">
        <w:rPr>
          <w:rFonts w:ascii="Times New Roman" w:hAnsi="Times New Roman" w:cs="Times New Roman"/>
          <w:sz w:val="28"/>
          <w:szCs w:val="28"/>
        </w:rPr>
        <w:t>метод</w:t>
      </w:r>
      <w:r w:rsidR="009D41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Pr="003D772E">
        <w:rPr>
          <w:rFonts w:ascii="Times New Roman" w:hAnsi="Times New Roman" w:cs="Times New Roman"/>
          <w:sz w:val="28"/>
          <w:szCs w:val="28"/>
        </w:rPr>
        <w:t>.</w:t>
      </w:r>
    </w:p>
    <w:p w:rsidR="004F12E1" w:rsidRDefault="004F12E1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9C" w:rsidRPr="001E739C" w:rsidRDefault="001E739C" w:rsidP="001E739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39C">
        <w:rPr>
          <w:rFonts w:ascii="Times New Roman" w:hAnsi="Times New Roman" w:cs="Times New Roman"/>
          <w:b/>
          <w:sz w:val="28"/>
          <w:szCs w:val="28"/>
        </w:rPr>
        <w:t>Методи, критерії оцінювання та форми контрольних заходів. (пит.. № 19,34,35,36,37,38,39,40,41)</w:t>
      </w:r>
    </w:p>
    <w:p w:rsidR="004F12E1" w:rsidRDefault="000115DD" w:rsidP="000115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538381" cy="3249706"/>
            <wp:effectExtent l="19050" t="0" r="14569" b="7844"/>
            <wp:docPr id="18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F12E1" w:rsidRDefault="000115DD" w:rsidP="004F12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48736" cy="3216087"/>
            <wp:effectExtent l="19050" t="0" r="28014" b="3363"/>
            <wp:docPr id="18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15DD" w:rsidRDefault="000115DD" w:rsidP="004F12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448736" cy="3216087"/>
            <wp:effectExtent l="19050" t="0" r="28014" b="3363"/>
            <wp:docPr id="18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2970" cy="2281238"/>
            <wp:effectExtent l="0" t="0" r="17780" b="508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2970" cy="2281238"/>
            <wp:effectExtent l="0" t="0" r="17780" b="508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34736" w:rsidRDefault="000115DD" w:rsidP="004F12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786371" cy="2281238"/>
            <wp:effectExtent l="0" t="0" r="14605" b="508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06897" cy="2398143"/>
            <wp:effectExtent l="19050" t="0" r="17253" b="2157"/>
            <wp:docPr id="18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F12E1" w:rsidRDefault="004F12E1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39C" w:rsidRDefault="001E739C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Респонденти відповідаючи на питання які стосувалися методів, критеріїв оцінювання та фо</w:t>
      </w:r>
      <w:r w:rsidR="00834736">
        <w:rPr>
          <w:rFonts w:ascii="Times New Roman" w:hAnsi="Times New Roman" w:cs="Times New Roman"/>
          <w:sz w:val="28"/>
          <w:szCs w:val="28"/>
        </w:rPr>
        <w:t>рм контрольних заходів зазначили</w:t>
      </w:r>
      <w:r>
        <w:rPr>
          <w:rFonts w:ascii="Times New Roman" w:hAnsi="Times New Roman" w:cs="Times New Roman"/>
          <w:sz w:val="28"/>
          <w:szCs w:val="28"/>
        </w:rPr>
        <w:t>, що: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1F">
        <w:rPr>
          <w:rFonts w:ascii="Times New Roman" w:hAnsi="Times New Roman" w:cs="Times New Roman"/>
          <w:sz w:val="28"/>
          <w:szCs w:val="28"/>
        </w:rPr>
        <w:t xml:space="preserve">Найбільш зручним методом оцінювання знань є </w:t>
      </w:r>
      <w:r w:rsidR="00834736">
        <w:rPr>
          <w:rFonts w:ascii="Times New Roman" w:hAnsi="Times New Roman" w:cs="Times New Roman"/>
          <w:sz w:val="28"/>
          <w:szCs w:val="28"/>
        </w:rPr>
        <w:t>залік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39C" w:rsidRPr="0029141F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1F">
        <w:rPr>
          <w:rFonts w:ascii="Times New Roman" w:hAnsi="Times New Roman" w:cs="Times New Roman"/>
          <w:sz w:val="28"/>
          <w:szCs w:val="28"/>
        </w:rPr>
        <w:t>Оцінювання знань в Університеті є об’єктивним;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1085">
        <w:rPr>
          <w:rFonts w:ascii="Times New Roman" w:hAnsi="Times New Roman" w:cs="Times New Roman"/>
          <w:sz w:val="28"/>
          <w:szCs w:val="28"/>
        </w:rPr>
        <w:t>икладач на першій лекції (практичному, семінарському, лабораторному занятті)</w:t>
      </w:r>
      <w:r>
        <w:rPr>
          <w:rFonts w:ascii="Times New Roman" w:hAnsi="Times New Roman" w:cs="Times New Roman"/>
          <w:sz w:val="28"/>
          <w:szCs w:val="28"/>
        </w:rPr>
        <w:t xml:space="preserve"> надає  доступну аргументовану та зрозумілу</w:t>
      </w:r>
      <w:r w:rsidRPr="00E71085">
        <w:rPr>
          <w:rFonts w:ascii="Times New Roman" w:hAnsi="Times New Roman" w:cs="Times New Roman"/>
          <w:sz w:val="28"/>
          <w:szCs w:val="28"/>
        </w:rPr>
        <w:t xml:space="preserve"> інформація щодо цілей, змісту та програмних результатів навчання, порядку та критеріїв їх оцінювання в межах окремих освітніх компонентів (дисциплін)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1085">
        <w:rPr>
          <w:rFonts w:ascii="Times New Roman" w:hAnsi="Times New Roman" w:cs="Times New Roman"/>
          <w:sz w:val="28"/>
          <w:szCs w:val="28"/>
        </w:rPr>
        <w:t>щодо форми контрольних заходів та критеріїв оцінювання на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 xml:space="preserve">Строки, форми контрольних заходів та критерії оцінювання розміщуються на офіційному </w:t>
      </w:r>
      <w:proofErr w:type="spellStart"/>
      <w:r w:rsidRPr="00036307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036307">
        <w:rPr>
          <w:rFonts w:ascii="Times New Roman" w:hAnsi="Times New Roman" w:cs="Times New Roman"/>
          <w:sz w:val="28"/>
          <w:szCs w:val="28"/>
        </w:rPr>
        <w:t xml:space="preserve"> сайті навчального закладу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6307">
        <w:rPr>
          <w:rFonts w:ascii="Times New Roman" w:hAnsi="Times New Roman" w:cs="Times New Roman"/>
          <w:sz w:val="28"/>
          <w:szCs w:val="28"/>
        </w:rPr>
        <w:t xml:space="preserve">озподіл кількості балів за складовими системи накопичення балів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036307">
        <w:rPr>
          <w:rFonts w:ascii="Times New Roman" w:hAnsi="Times New Roman" w:cs="Times New Roman"/>
          <w:sz w:val="28"/>
          <w:szCs w:val="28"/>
        </w:rPr>
        <w:t>об’єктивний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39C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>У навчальному закладі передбачена процедура оскарження результатів контрольних заходів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39C" w:rsidRPr="0029141F" w:rsidRDefault="001E739C" w:rsidP="001E73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07">
        <w:rPr>
          <w:rFonts w:ascii="Times New Roman" w:hAnsi="Times New Roman" w:cs="Times New Roman"/>
          <w:sz w:val="28"/>
          <w:szCs w:val="28"/>
        </w:rPr>
        <w:t>Правила проведення контрольних заходів забезпечують об’єктивність екзаменаторів, зокрема охоплюють процедури запобігання та врегулювання конфлікту інтересів, визначають порядок оскарження результатів контрольних заходів і їх повторного проходження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736" w:rsidRPr="00901FC6" w:rsidRDefault="00834736" w:rsidP="008347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Задоволеність організа</w:t>
      </w:r>
      <w:r>
        <w:rPr>
          <w:rFonts w:ascii="Times New Roman" w:hAnsi="Times New Roman" w:cs="Times New Roman"/>
          <w:b/>
          <w:sz w:val="28"/>
          <w:szCs w:val="28"/>
        </w:rPr>
        <w:t xml:space="preserve">цією освітнього процесу. (пит. </w:t>
      </w:r>
      <w:r w:rsidRPr="00901FC6">
        <w:rPr>
          <w:rFonts w:ascii="Times New Roman" w:hAnsi="Times New Roman" w:cs="Times New Roman"/>
          <w:b/>
          <w:sz w:val="28"/>
          <w:szCs w:val="28"/>
        </w:rPr>
        <w:t>№5,6,7,8,9,10,14,15,16)</w:t>
      </w:r>
    </w:p>
    <w:p w:rsidR="000115DD" w:rsidRDefault="000115DD" w:rsidP="000115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7" cy="2281238"/>
            <wp:effectExtent l="0" t="0" r="3175" b="508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8" cy="2281238"/>
            <wp:effectExtent l="0" t="0" r="3175" b="508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115DD" w:rsidRDefault="000115DD" w:rsidP="000115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759157" cy="2281238"/>
            <wp:effectExtent l="19050" t="0" r="22143" b="4762"/>
            <wp:docPr id="17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7" cy="2281238"/>
            <wp:effectExtent l="0" t="0" r="3175" b="508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8" cy="2281238"/>
            <wp:effectExtent l="0" t="0" r="3175" b="508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7" cy="2281238"/>
            <wp:effectExtent l="0" t="0" r="3175" b="508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1" cy="2281238"/>
            <wp:effectExtent l="0" t="0" r="14605" b="508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115DD" w:rsidRDefault="000115DD" w:rsidP="000115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D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E739C" w:rsidRPr="004F12E1" w:rsidRDefault="001E739C" w:rsidP="004F12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736" w:rsidRDefault="00834736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984465" cy="4962418"/>
            <wp:effectExtent l="19050" t="0" r="25685" b="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F12E1" w:rsidRDefault="004F12E1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736" w:rsidRDefault="00834736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аналізі питань які стосувалися задоволеності організацією освітнього процесу в Університеті можна побачити, що респондент в середньому оцінив організацію освітн</w:t>
      </w:r>
      <w:r w:rsidR="004F12E1">
        <w:rPr>
          <w:rFonts w:ascii="Times New Roman" w:hAnsi="Times New Roman" w:cs="Times New Roman"/>
          <w:sz w:val="28"/>
          <w:szCs w:val="28"/>
        </w:rPr>
        <w:t>ього процесу не менше ніж на 3,</w:t>
      </w:r>
      <w:r w:rsidR="000115DD">
        <w:rPr>
          <w:rFonts w:ascii="Times New Roman" w:hAnsi="Times New Roman" w:cs="Times New Roman"/>
          <w:sz w:val="28"/>
          <w:szCs w:val="28"/>
        </w:rPr>
        <w:t>0</w:t>
      </w:r>
      <w:r w:rsidR="00D0643A">
        <w:rPr>
          <w:rFonts w:ascii="Times New Roman" w:hAnsi="Times New Roman" w:cs="Times New Roman"/>
          <w:sz w:val="28"/>
          <w:szCs w:val="28"/>
        </w:rPr>
        <w:t xml:space="preserve"> 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32" w:rsidRDefault="00847832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32" w:rsidRPr="00901FC6" w:rsidRDefault="00847832" w:rsidP="008478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Безпечність освітнього середовища та підтримка університетом здобувачів. (пит.. №43,44,45)</w:t>
      </w:r>
    </w:p>
    <w:p w:rsidR="00DF19F5" w:rsidRDefault="00DF19F5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1" cy="2281238"/>
            <wp:effectExtent l="0" t="0" r="14605" b="508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DF19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E2B2B" w:rsidRDefault="00DF19F5" w:rsidP="00DF19F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F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2786371" cy="2281238"/>
            <wp:effectExtent l="0" t="0" r="14605" b="508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47832" w:rsidRDefault="00847832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32" w:rsidRDefault="00847832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32" w:rsidRDefault="00847832" w:rsidP="008478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Відповідаючи на запитання №43,44</w:t>
      </w:r>
      <w:r w:rsidR="002E2B2B">
        <w:rPr>
          <w:rFonts w:ascii="Times New Roman" w:hAnsi="Times New Roman" w:cs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респондент зазначив що освітнє середовище в Університеті є безпечним, та в Університеті надається соціальна, організаційна, інформаційна та консультативна здобувачам вищої освіти.</w:t>
      </w:r>
      <w:r w:rsidRPr="0090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832" w:rsidRDefault="00847832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32" w:rsidRPr="00901FC6" w:rsidRDefault="00847832" w:rsidP="008478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t>Конфліктні ситуації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(пит.</w:t>
      </w:r>
      <w:r w:rsidRPr="00901FC6">
        <w:rPr>
          <w:rFonts w:ascii="Times New Roman" w:hAnsi="Times New Roman" w:cs="Times New Roman"/>
          <w:b/>
          <w:sz w:val="28"/>
          <w:szCs w:val="28"/>
        </w:rPr>
        <w:t xml:space="preserve"> №49,50,51,52,53,54,55)</w:t>
      </w:r>
    </w:p>
    <w:p w:rsidR="00893078" w:rsidRPr="001E739C" w:rsidRDefault="00DF19F5" w:rsidP="008478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DF19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1" cy="2281238"/>
            <wp:effectExtent l="0" t="0" r="14605" b="508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Pr="00DF19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Pr="00DF19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6372" cy="2281238"/>
            <wp:effectExtent l="0" t="0" r="14605" b="508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47832" w:rsidRPr="00893078" w:rsidRDefault="00847832" w:rsidP="0089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832" w:rsidRDefault="00DF19F5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Респондентів</w:t>
      </w:r>
      <w:r w:rsidR="00847832">
        <w:rPr>
          <w:rFonts w:ascii="Times New Roman" w:hAnsi="Times New Roman" w:cs="Times New Roman"/>
          <w:sz w:val="28"/>
          <w:szCs w:val="28"/>
        </w:rPr>
        <w:t xml:space="preserve"> зазначають що знайомі з підрозділами що можуть допомогти в складних ситуаціях та процедурою вирішення конфліктних ситуацій.</w:t>
      </w:r>
    </w:p>
    <w:p w:rsidR="00847832" w:rsidRDefault="00847832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FD" w:rsidRDefault="00FB2CFD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32" w:rsidRPr="00A91592" w:rsidRDefault="00847832" w:rsidP="008478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901FC6">
        <w:rPr>
          <w:rFonts w:ascii="Times New Roman" w:hAnsi="Times New Roman" w:cs="Times New Roman"/>
          <w:b/>
          <w:sz w:val="28"/>
          <w:szCs w:val="28"/>
        </w:rPr>
        <w:t>Академічна доброчесність. (пит.. №46,47,48)</w:t>
      </w:r>
    </w:p>
    <w:p w:rsidR="00893078" w:rsidRDefault="00FB2CFD" w:rsidP="00847832">
      <w:r w:rsidRPr="00FB2CFD">
        <w:drawing>
          <wp:inline distT="0" distB="0" distL="0" distR="0">
            <wp:extent cx="2793794" cy="2281238"/>
            <wp:effectExtent l="0" t="0" r="6985" b="508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Pr="00FB2CFD">
        <w:drawing>
          <wp:inline distT="0" distB="0" distL="0" distR="0">
            <wp:extent cx="3664322" cy="2846294"/>
            <wp:effectExtent l="19050" t="0" r="12328" b="0"/>
            <wp:docPr id="18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Pr="00FB2CFD">
        <w:drawing>
          <wp:inline distT="0" distB="0" distL="0" distR="0">
            <wp:extent cx="2782969" cy="2281238"/>
            <wp:effectExtent l="0" t="0" r="17780" b="508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47832" w:rsidRPr="00893078" w:rsidRDefault="00847832" w:rsidP="00847832"/>
    <w:p w:rsidR="00847832" w:rsidRDefault="00847832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Здобувачі вищої освіти вказували, що на їх думку причиною виникнення академічної не доброчесності серед студентів може бути необхідність великого обсягу письмових робіт.</w:t>
      </w:r>
    </w:p>
    <w:p w:rsidR="00FB2CFD" w:rsidRDefault="00FB2CFD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FD" w:rsidRDefault="00FB2CFD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CFD" w:rsidRDefault="00FB2CFD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832" w:rsidRPr="00901FC6" w:rsidRDefault="00847832" w:rsidP="0084783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FC6">
        <w:rPr>
          <w:rFonts w:ascii="Times New Roman" w:hAnsi="Times New Roman" w:cs="Times New Roman"/>
          <w:b/>
          <w:sz w:val="28"/>
          <w:szCs w:val="28"/>
        </w:rPr>
        <w:lastRenderedPageBreak/>
        <w:t>Рівень сформованості усної та письмової форми іноземної мови (пит. №12)</w:t>
      </w:r>
    </w:p>
    <w:p w:rsidR="00847832" w:rsidRDefault="00FB2CFD" w:rsidP="001E73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F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59157" cy="2281238"/>
            <wp:effectExtent l="0" t="0" r="3175" b="508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047FBB" w:rsidRPr="00FB2CFD" w:rsidRDefault="00047FBB" w:rsidP="00FB2C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FBB" w:rsidRPr="001E739C" w:rsidRDefault="00047FBB" w:rsidP="00047F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7FBB" w:rsidRPr="001E739C" w:rsidSect="00D45F2E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AC"/>
    <w:multiLevelType w:val="hybridMultilevel"/>
    <w:tmpl w:val="27EE1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13A78"/>
    <w:multiLevelType w:val="hybridMultilevel"/>
    <w:tmpl w:val="843C7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461B9"/>
    <w:multiLevelType w:val="hybridMultilevel"/>
    <w:tmpl w:val="845AE800"/>
    <w:lvl w:ilvl="0" w:tplc="62CA55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52440"/>
    <w:multiLevelType w:val="hybridMultilevel"/>
    <w:tmpl w:val="BCC689BC"/>
    <w:lvl w:ilvl="0" w:tplc="D52454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F5B"/>
    <w:multiLevelType w:val="hybridMultilevel"/>
    <w:tmpl w:val="FC282A7C"/>
    <w:lvl w:ilvl="0" w:tplc="EF78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333CA"/>
    <w:multiLevelType w:val="hybridMultilevel"/>
    <w:tmpl w:val="053E9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A252AF"/>
    <w:multiLevelType w:val="hybridMultilevel"/>
    <w:tmpl w:val="123CC770"/>
    <w:lvl w:ilvl="0" w:tplc="5746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71163E"/>
    <w:multiLevelType w:val="hybridMultilevel"/>
    <w:tmpl w:val="E092E856"/>
    <w:lvl w:ilvl="0" w:tplc="D524544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00132D"/>
    <w:multiLevelType w:val="hybridMultilevel"/>
    <w:tmpl w:val="BDAC0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A469B1"/>
    <w:multiLevelType w:val="hybridMultilevel"/>
    <w:tmpl w:val="8258EC0E"/>
    <w:lvl w:ilvl="0" w:tplc="D52454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FB979D2"/>
    <w:multiLevelType w:val="hybridMultilevel"/>
    <w:tmpl w:val="03004E6C"/>
    <w:lvl w:ilvl="0" w:tplc="EF78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3C579F"/>
    <w:multiLevelType w:val="hybridMultilevel"/>
    <w:tmpl w:val="883A853A"/>
    <w:lvl w:ilvl="0" w:tplc="D524544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80A8C"/>
    <w:rsid w:val="0000392A"/>
    <w:rsid w:val="000115DD"/>
    <w:rsid w:val="00047FBB"/>
    <w:rsid w:val="00083427"/>
    <w:rsid w:val="000C0A1C"/>
    <w:rsid w:val="000C5160"/>
    <w:rsid w:val="00152409"/>
    <w:rsid w:val="001D56C0"/>
    <w:rsid w:val="001E739C"/>
    <w:rsid w:val="00210E10"/>
    <w:rsid w:val="00285E51"/>
    <w:rsid w:val="002A5EED"/>
    <w:rsid w:val="002C37CD"/>
    <w:rsid w:val="002C6F1E"/>
    <w:rsid w:val="002E2B2B"/>
    <w:rsid w:val="0035598D"/>
    <w:rsid w:val="00371C33"/>
    <w:rsid w:val="003B1E5A"/>
    <w:rsid w:val="003C754D"/>
    <w:rsid w:val="003F2244"/>
    <w:rsid w:val="004F12E1"/>
    <w:rsid w:val="00565E05"/>
    <w:rsid w:val="00572628"/>
    <w:rsid w:val="00572829"/>
    <w:rsid w:val="005E0A02"/>
    <w:rsid w:val="005E7B12"/>
    <w:rsid w:val="005F63D7"/>
    <w:rsid w:val="00601BF5"/>
    <w:rsid w:val="00681F0B"/>
    <w:rsid w:val="0068701C"/>
    <w:rsid w:val="006D3E20"/>
    <w:rsid w:val="006F03BB"/>
    <w:rsid w:val="00780A8C"/>
    <w:rsid w:val="00834736"/>
    <w:rsid w:val="00847832"/>
    <w:rsid w:val="00893078"/>
    <w:rsid w:val="008D3CE2"/>
    <w:rsid w:val="009074BC"/>
    <w:rsid w:val="00921A42"/>
    <w:rsid w:val="0094327E"/>
    <w:rsid w:val="00985F7A"/>
    <w:rsid w:val="009D4123"/>
    <w:rsid w:val="00AC2B01"/>
    <w:rsid w:val="00AD590A"/>
    <w:rsid w:val="00B21E22"/>
    <w:rsid w:val="00B62DCF"/>
    <w:rsid w:val="00BA3B50"/>
    <w:rsid w:val="00BC55C2"/>
    <w:rsid w:val="00C132C7"/>
    <w:rsid w:val="00C22FD2"/>
    <w:rsid w:val="00C57415"/>
    <w:rsid w:val="00C73E35"/>
    <w:rsid w:val="00D0643A"/>
    <w:rsid w:val="00D06CF1"/>
    <w:rsid w:val="00D45F2E"/>
    <w:rsid w:val="00DA4BB3"/>
    <w:rsid w:val="00DC7FD8"/>
    <w:rsid w:val="00DF19F5"/>
    <w:rsid w:val="00EB6753"/>
    <w:rsid w:val="00FB120E"/>
    <w:rsid w:val="00FB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2A"/>
    <w:rPr>
      <w:rFonts w:ascii="Tahoma" w:hAnsi="Tahoma" w:cs="Tahoma"/>
      <w:sz w:val="16"/>
      <w:szCs w:val="16"/>
    </w:rPr>
  </w:style>
  <w:style w:type="table" w:customStyle="1" w:styleId="GridTable1Light">
    <w:name w:val="Grid Table 1 Light"/>
    <w:basedOn w:val="a1"/>
    <w:uiPriority w:val="46"/>
    <w:rsid w:val="00FB120E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theme" Target="theme/theme1.xml"/><Relationship Id="rId105" Type="http://schemas.microsoft.com/office/2007/relationships/stylesWithEffects" Target="stylesWithEffects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&#1082;&#1099;&#1089;&#1090;&#1100;%20&#1086;&#1089;&#1074;&#1110;&#1090;&#1080;\&#1072;&#1085;&#1082;&#1077;&#1090;&#1080;\&#1072;&#1085;&#1072;&#1083;&#1080;&#1079;\&#1072;&#1085;&#1082;&#1077;&#1090;&#1072;%20&#1072;&#1085;&#1072;&#1083;&#1110;&#1079;%20&#1079;&#1076;&#1086;&#1073;&#1091;&#1074;&#1072;&#1095;&#1110;\&#1075;&#1086;&#1090;&#1086;&#1074;&#1099;&#1077;%20&#1076;&#1080;&#1072;&#1075;&#1088;&#1072;&#1084;&#1099;\(&#1052;&#1072;&#1075;&#1080;&#1089;&#1090;&#1088;%20&#1044;&#1060;&#1053;)\+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wnloads\+&#1084;&#1072;&#1075;&#1110;&#1089;&#1090;&#1088;%20&#1072;&#1085;&#1072;&#1083;&#1110;&#1079;%20&#1072;&#1085;&#1082;&#1077;&#1090;&#1072;%205%20&#1079;&#1076;&#1086;&#1073;&#1091;&#1074;&#1072;&#1095;&#111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1"/>
          <c:order val="0"/>
          <c:tx>
            <c:strRef>
              <c:f>'стат та ні цифри'!$G$1</c:f>
              <c:strCache>
                <c:ptCount val="1"/>
                <c:pt idx="0">
                  <c:v>2. Наскільки Ви задоволені навчанням за обраною освітньою програмою?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цифри'!$G$80:$G$84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26E-4A93-ADB2-D710003204BF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цифри'!$AB$1</c:f>
              <c:strCache>
                <c:ptCount val="1"/>
                <c:pt idx="0">
                  <c:v>31. Чи достатній обсяг практичної підготовки у структурі Вашої освітньої програми?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56-48ED-97C0-71D025DD3B5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56-48ED-97C0-71D025DD3B5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цифри'!$AB$74:$AB$75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656-48ED-97C0-71D025DD3B5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цифри'!$AC$1</c:f>
              <c:strCache>
                <c:ptCount val="1"/>
                <c:pt idx="0">
                  <c:v>32. На лекційних заняттях  викладачами практикуються  проблемні питання, дискусії, відповіді на запитання студентів?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32-41A4-8811-A19CB517B76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32-41A4-8811-A19CB517B76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цифри'!$AC$74:$AC$75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832-41A4-8811-A19CB517B76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цифри'!$AD$1</c:f>
              <c:strCache>
                <c:ptCount val="1"/>
                <c:pt idx="0">
                  <c:v>33. На практичних, семінарських та лабораторних заняттях  викладачі аналізують  сильні та слабкі сторони виступів студентів, виконання контрольних робіт та індивідуальних завдань?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D1-44B0-979F-C205D286A80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D1-44B0-979F-C205D286A80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цифри'!$AD$74:$AD$75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DD1-44B0-979F-C205D286A80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Лист2!$I$1</c:f>
              <c:strCache>
                <c:ptCount val="1"/>
                <c:pt idx="0">
                  <c:v>22. На Вашу думку, хто повинен бути залучений до викладання навчальних дисциплін:</c:v>
                </c:pt>
              </c:strCache>
            </c:strRef>
          </c:tx>
          <c:dLbls>
            <c:dLbl>
              <c:idx val="2"/>
              <c:layout>
                <c:manualLayout>
                  <c:x val="-7.1636251838512702E-2"/>
                  <c:y val="3.8300638561783527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Лист2!$H$16:$H$19</c:f>
              <c:strCache>
                <c:ptCount val="4"/>
                <c:pt idx="0">
                  <c:v>професіонали-практики</c:v>
                </c:pt>
                <c:pt idx="1">
                  <c:v>представники роботодавців</c:v>
                </c:pt>
                <c:pt idx="2">
                  <c:v>експерти в галузі Вашої спеціальності</c:v>
                </c:pt>
                <c:pt idx="3">
                  <c:v>Інше:</c:v>
                </c:pt>
              </c:strCache>
            </c:strRef>
          </c:cat>
          <c:val>
            <c:numRef>
              <c:f>Лист2!$I$150:$I$153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цифри'!$X$1</c:f>
              <c:strCache>
                <c:ptCount val="1"/>
                <c:pt idx="0">
                  <c:v>23. Університет  залучає  до проведення аудиторних занять професіоналів-практиків, експертів галузі, представників роботодавців?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7E-419A-B0ED-533CEFCE66A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7E-419A-B0ED-533CEFCE66A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цифри'!$X$74:$X$75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A7E-419A-B0ED-533CEFCE66A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9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8124078149500842"/>
          <c:y val="0.45293499975626395"/>
          <c:w val="0.41434959798699234"/>
          <c:h val="0.52870706127613187"/>
        </c:manualLayout>
      </c:layout>
      <c:pie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24. Як Ви сприймаєте ініціативу щодо залучення до освітнього процесу професіоналів-практиків, представників роботодавців, експертів у галузі вашої спеціальності?</c:v>
                </c:pt>
              </c:strCache>
            </c:strRef>
          </c:tx>
          <c:dLbls>
            <c:dLbl>
              <c:idx val="1"/>
              <c:layout>
                <c:manualLayout>
                  <c:x val="-0.17268128788715761"/>
                  <c:y val="0.2233716123427956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35947200880536007"/>
                  <c:y val="1.537469703164572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366249492772852"/>
                  <c:y val="-5.0380909008266393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Лист2!$I$2:$I$5</c:f>
              <c:strCache>
                <c:ptCount val="4"/>
                <c:pt idx="0">
                  <c:v> позитивно</c:v>
                </c:pt>
                <c:pt idx="1">
                  <c:v>нейтрально</c:v>
                </c:pt>
                <c:pt idx="2">
                  <c:v>негативно</c:v>
                </c:pt>
                <c:pt idx="3">
                  <c:v> інше:</c:v>
                </c:pt>
              </c:strCache>
            </c:strRef>
          </c:cat>
          <c:val>
            <c:numRef>
              <c:f>Лист2!$J$113:$J$116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цифри'!$P$1</c:f>
              <c:strCache>
                <c:ptCount val="1"/>
                <c:pt idx="0">
                  <c:v>11. Наскільки Ви задоволені інноваційністю методів викладання в Університеті?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CC-4DEE-991D-EED83CEAD10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CC-4DEE-991D-EED83CEAD10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CC-4DEE-991D-EED83CEAD10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CC-4DEE-991D-EED83CEAD10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CC-4DEE-991D-EED83CEAD10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цифри'!$P$80:$P$84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9CC-4DEE-991D-EED83CEAD10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Лист2!$F$1</c:f>
              <c:strCache>
                <c:ptCount val="1"/>
                <c:pt idx="0">
                  <c:v>17. Які технології, методи викладання були для Вас легко доступними, зрозумілими і такими, що зміст освіти добре і надовго запам’ятався? (можна вибрати декілька)</c:v>
                </c:pt>
              </c:strCache>
            </c:strRef>
          </c:tx>
          <c:cat>
            <c:strRef>
              <c:f>Лист2!$E$2:$E$11</c:f>
              <c:strCache>
                <c:ptCount val="10"/>
                <c:pt idx="0">
                  <c:v> словесний метод (лекція, дискусія, діалог, доповідь, бесіда, аналіз конкретних ситуацій, співбесіда тощо);</c:v>
                </c:pt>
                <c:pt idx="1">
                  <c:v> практичний метод (лабораторні та практичні роботи, проблемна ситуація, проблемно-пошуковий);</c:v>
                </c:pt>
                <c:pt idx="2">
                  <c:v>наочний метод (метод ілюстрацій і метод демонстрацій, інформаційний);</c:v>
                </c:pt>
                <c:pt idx="3">
                  <c:v>робота з навчально-методичною літературою (конспектування, тезування, анотування, рецензування, складання реферату);</c:v>
                </c:pt>
                <c:pt idx="4">
                  <c:v>відеометод у сполученні з новітніми інформаційними технологіями та комп'ютерними засобами навчання (дистанційні, мультимедійні, веб-орієнтовані);</c:v>
                </c:pt>
                <c:pt idx="5">
                  <c:v> дослідна робота студентів;</c:v>
                </c:pt>
                <c:pt idx="6">
                  <c:v>групові (балінтовська група, тимбілдинг, тренінги)</c:v>
                </c:pt>
                <c:pt idx="7">
                  <c:v>ігрові методи (гра-імітація, гра-симуляція, ділова гра, рольова гра)</c:v>
                </c:pt>
                <c:pt idx="8">
                  <c:v> інтерактивні методи (майстер-класи, кейс-метод, критичного мислення</c:v>
                </c:pt>
                <c:pt idx="9">
                  <c:v>спонукальний (заохочення, ситуація успіху)</c:v>
                </c:pt>
              </c:strCache>
            </c:strRef>
          </c:cat>
          <c:val>
            <c:numRef>
              <c:f>Лист2!$F$136:$F$145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75"/>
        <c:axId val="166826368"/>
        <c:axId val="166827904"/>
      </c:barChart>
      <c:catAx>
        <c:axId val="166826368"/>
        <c:scaling>
          <c:orientation val="minMax"/>
        </c:scaling>
        <c:axPos val="l"/>
        <c:majorTickMark val="none"/>
        <c:tickLblPos val="nextTo"/>
        <c:crossAx val="166827904"/>
        <c:crosses val="autoZero"/>
        <c:auto val="1"/>
        <c:lblAlgn val="ctr"/>
        <c:lblOffset val="100"/>
      </c:catAx>
      <c:valAx>
        <c:axId val="166827904"/>
        <c:scaling>
          <c:orientation val="minMax"/>
        </c:scaling>
        <c:axPos val="b"/>
        <c:numFmt formatCode="General" sourceLinked="1"/>
        <c:majorTickMark val="none"/>
        <c:tickLblPos val="nextTo"/>
        <c:crossAx val="166826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Лист2!$G$1</c:f>
              <c:strCache>
                <c:ptCount val="1"/>
                <c:pt idx="0">
                  <c:v>18. Яка форма навчання виявилася для Вас найбільш зручною?</c:v>
                </c:pt>
              </c:strCache>
            </c:strRef>
          </c:tx>
          <c:cat>
            <c:strRef>
              <c:f>Лист2!$F$16:$F$20</c:f>
              <c:strCache>
                <c:ptCount val="5"/>
                <c:pt idx="0">
                  <c:v>аудиторні (лекційні, практичні, семінарські, лабораторні)</c:v>
                </c:pt>
                <c:pt idx="1">
                  <c:v>позааудиторні (індивідуальні, конференції, «круглі столи», написання та захист курсових робіт, практика),</c:v>
                </c:pt>
                <c:pt idx="2">
                  <c:v>самостійна робота (самоконтроль, самоорганізація).</c:v>
                </c:pt>
                <c:pt idx="3">
                  <c:v>змішана форма навчання</c:v>
                </c:pt>
                <c:pt idx="4">
                  <c:v>дистанційна форма навчання</c:v>
                </c:pt>
              </c:strCache>
            </c:strRef>
          </c:cat>
          <c:val>
            <c:numRef>
              <c:f>Лист2!$G$150:$G$154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gapWidth val="75"/>
        <c:axId val="166864384"/>
        <c:axId val="166865920"/>
      </c:barChart>
      <c:catAx>
        <c:axId val="166864384"/>
        <c:scaling>
          <c:orientation val="minMax"/>
        </c:scaling>
        <c:axPos val="l"/>
        <c:majorTickMark val="none"/>
        <c:tickLblPos val="nextTo"/>
        <c:crossAx val="166865920"/>
        <c:crosses val="autoZero"/>
        <c:auto val="1"/>
        <c:lblAlgn val="ctr"/>
        <c:lblOffset val="100"/>
      </c:catAx>
      <c:valAx>
        <c:axId val="166865920"/>
        <c:scaling>
          <c:orientation val="minMax"/>
        </c:scaling>
        <c:axPos val="b"/>
        <c:numFmt formatCode="General" sourceLinked="1"/>
        <c:majorTickMark val="none"/>
        <c:tickLblPos val="nextTo"/>
        <c:crossAx val="1668643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цифри'!$V$1</c:f>
              <c:strCache>
                <c:ptCount val="1"/>
                <c:pt idx="0">
                  <c:v>20. Форми та методи навчання і викладання  сприяють  досягненню заявлених в  освітній програмі цілей та програмних результатів навчання?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90-48FF-8DB0-6381EC6D8A3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90-48FF-8DB0-6381EC6D8A3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цифри'!$V$74:$V$75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C90-48FF-8DB0-6381EC6D8A3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цифри'!$H$1</c:f>
              <c:strCache>
                <c:ptCount val="1"/>
                <c:pt idx="0">
                  <c:v>3. Наскільки, на Вашу думку,  актуальна освітня програма на якій ви навчаєтесь, у світлі найновіших досліджень у відповідній галузі?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81-4D80-9F23-EF50A1D8554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81-4D80-9F23-EF50A1D8554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981-4D80-9F23-EF50A1D8554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981-4D80-9F23-EF50A1D8554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981-4D80-9F23-EF50A1D8554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цифри'!$H$80:$H$84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981-4D80-9F23-EF50A1D8554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цифри'!$W$1</c:f>
              <c:strCache>
                <c:ptCount val="1"/>
                <c:pt idx="0">
                  <c:v>21. Форми та методи навчання і викладання  відповідають  вимогам студентоцентрованого підходу та принципам академічної свободи?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0B-4FD3-B6B1-0EF0D1BA74C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0B-4FD3-B6B1-0EF0D1BA74C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цифри'!$W$74:$W$75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50B-4FD3-B6B1-0EF0D1BA74C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Лист2!$H$1</c:f>
              <c:strCache>
                <c:ptCount val="1"/>
                <c:pt idx="0">
                  <c:v>19. Виберіть найбільш зручні для Вас методи оцінювання навчальних досягнень:</c:v>
                </c:pt>
              </c:strCache>
            </c:strRef>
          </c:tx>
          <c:cat>
            <c:strRef>
              <c:f>Лист2!$G$2:$G$15</c:f>
              <c:strCache>
                <c:ptCount val="14"/>
                <c:pt idx="0">
                  <c:v>екзамен</c:v>
                </c:pt>
                <c:pt idx="1">
                  <c:v>залік</c:v>
                </c:pt>
                <c:pt idx="2">
                  <c:v>комплексні іспити</c:v>
                </c:pt>
                <c:pt idx="3">
                  <c:v> контрольна робота</c:v>
                </c:pt>
                <c:pt idx="4">
                  <c:v>письмове опитування</c:v>
                </c:pt>
                <c:pt idx="5">
                  <c:v>письмове творче завдання</c:v>
                </c:pt>
                <c:pt idx="6">
                  <c:v>стандартизовані тести</c:v>
                </c:pt>
                <c:pt idx="7">
                  <c:v>тестування знань / термінологічний</c:v>
                </c:pt>
                <c:pt idx="8">
                  <c:v>диктант</c:v>
                </c:pt>
                <c:pt idx="9">
                  <c:v>усне опитування</c:v>
                </c:pt>
                <c:pt idx="10">
                  <c:v>усні доповіді</c:v>
                </c:pt>
                <c:pt idx="11">
                  <c:v>усно-письмове опитування</c:v>
                </c:pt>
                <c:pt idx="12">
                  <c:v>фронтальне опитування</c:v>
                </c:pt>
                <c:pt idx="13">
                  <c:v>експрес-опитування</c:v>
                </c:pt>
              </c:strCache>
            </c:strRef>
          </c:cat>
          <c:val>
            <c:numRef>
              <c:f>Лист2!$H$136:$H$149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Val val="1"/>
        </c:dLbls>
        <c:gapWidth val="75"/>
        <c:axId val="167017088"/>
        <c:axId val="167043456"/>
      </c:barChart>
      <c:catAx>
        <c:axId val="167017088"/>
        <c:scaling>
          <c:orientation val="minMax"/>
        </c:scaling>
        <c:axPos val="l"/>
        <c:majorTickMark val="none"/>
        <c:tickLblPos val="nextTo"/>
        <c:crossAx val="167043456"/>
        <c:crosses val="autoZero"/>
        <c:auto val="1"/>
        <c:lblAlgn val="ctr"/>
        <c:lblOffset val="100"/>
      </c:catAx>
      <c:valAx>
        <c:axId val="167043456"/>
        <c:scaling>
          <c:orientation val="minMax"/>
        </c:scaling>
        <c:axPos val="b"/>
        <c:numFmt formatCode="General" sourceLinked="1"/>
        <c:majorTickMark val="none"/>
        <c:tickLblPos val="nextTo"/>
        <c:crossAx val="167017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Лист2!$L$1</c:f>
              <c:strCache>
                <c:ptCount val="1"/>
                <c:pt idx="0">
                  <c:v>34. Вам  своєчасно надається  доступна, аргументована та зрозуміла інформація щодо цілей, змісту та програмних результатів навчання, порядку та критеріїв їх оцінювання в межах окремих освітніх компонентів (дисциплін)?</c:v>
                </c:pt>
              </c:strCache>
            </c:strRef>
          </c:tx>
          <c:cat>
            <c:strRef>
              <c:f>Лист2!$K$2:$K$6</c:f>
              <c:strCache>
                <c:ptCount val="5"/>
                <c:pt idx="0">
                  <c:v>так, викладач на першій лекції (практичному, семінарському, лабораторному занятті) все це пояснює;</c:v>
                </c:pt>
                <c:pt idx="1">
                  <c:v>так, ці відомості доступні упродовж всього семестру на електронних ресурсах, як окреме питання лекції;</c:v>
                </c:pt>
                <c:pt idx="2">
                  <c:v> так, викладач забезпечив доступ до робочої програми навчальної дисципліни, силабуса впродовж семестру на електронних ресурсах;</c:v>
                </c:pt>
                <c:pt idx="3">
                  <c:v>так, викладач частково це пояснив один раз, оскільки ми з системою оцінювання добре знайомі;</c:v>
                </c:pt>
                <c:pt idx="4">
                  <c:v> ні, не надається зовсім.</c:v>
                </c:pt>
              </c:strCache>
            </c:strRef>
          </c:cat>
          <c:val>
            <c:numRef>
              <c:f>Лист2!$L$136:$L$140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167059456"/>
        <c:axId val="167060992"/>
      </c:barChart>
      <c:catAx>
        <c:axId val="167059456"/>
        <c:scaling>
          <c:orientation val="minMax"/>
        </c:scaling>
        <c:axPos val="l"/>
        <c:majorTickMark val="none"/>
        <c:tickLblPos val="nextTo"/>
        <c:crossAx val="167060992"/>
        <c:crosses val="autoZero"/>
        <c:auto val="1"/>
        <c:lblAlgn val="ctr"/>
        <c:lblOffset val="100"/>
      </c:catAx>
      <c:valAx>
        <c:axId val="167060992"/>
        <c:scaling>
          <c:orientation val="minMax"/>
        </c:scaling>
        <c:axPos val="b"/>
        <c:numFmt formatCode="General" sourceLinked="1"/>
        <c:majorTickMark val="none"/>
        <c:tickLblPos val="nextTo"/>
        <c:crossAx val="167059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Лист2!$M$1</c:f>
              <c:strCache>
                <c:ptCount val="1"/>
                <c:pt idx="0">
                  <c:v>35. Вам  своєчасно  надається доступна, аргументована та зрозуміла інформація щодо форми контрольних заходів та критеріїв оцінювання на них? </c:v>
                </c:pt>
              </c:strCache>
            </c:strRef>
          </c:tx>
          <c:cat>
            <c:strRef>
              <c:f>Лист2!$K$2:$K$6</c:f>
              <c:strCache>
                <c:ptCount val="5"/>
                <c:pt idx="0">
                  <c:v>так, викладач на першій лекції (практичному, семінарському, лабораторному занятті) все це пояснює;</c:v>
                </c:pt>
                <c:pt idx="1">
                  <c:v>так, ці відомості доступні упродовж всього семестру на електронних ресурсах, як окреме питання лекції;</c:v>
                </c:pt>
                <c:pt idx="2">
                  <c:v> так, викладач забезпечив доступ до робочої програми навчальної дисципліни, силабуса впродовж семестру на електронних ресурсах;</c:v>
                </c:pt>
                <c:pt idx="3">
                  <c:v>так, викладач частково це пояснив один раз, оскільки ми з системою оцінювання добре знайомі;</c:v>
                </c:pt>
                <c:pt idx="4">
                  <c:v> ні, не надається зовсім.</c:v>
                </c:pt>
              </c:strCache>
            </c:strRef>
          </c:cat>
          <c:val>
            <c:numRef>
              <c:f>Лист2!$M$136:$M$140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gapWidth val="75"/>
        <c:axId val="167085184"/>
        <c:axId val="167086720"/>
      </c:barChart>
      <c:catAx>
        <c:axId val="167085184"/>
        <c:scaling>
          <c:orientation val="minMax"/>
        </c:scaling>
        <c:axPos val="l"/>
        <c:majorTickMark val="none"/>
        <c:tickLblPos val="nextTo"/>
        <c:crossAx val="167086720"/>
        <c:crosses val="autoZero"/>
        <c:auto val="1"/>
        <c:lblAlgn val="ctr"/>
        <c:lblOffset val="100"/>
      </c:catAx>
      <c:valAx>
        <c:axId val="167086720"/>
        <c:scaling>
          <c:orientation val="minMax"/>
        </c:scaling>
        <c:axPos val="b"/>
        <c:numFmt formatCode="General" sourceLinked="1"/>
        <c:majorTickMark val="none"/>
        <c:tickLblPos val="nextTo"/>
        <c:crossAx val="1670851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цифри'!$AE$1</c:f>
              <c:strCache>
                <c:ptCount val="1"/>
                <c:pt idx="0">
                  <c:v>36. Правила проведення контрольних заходів забезпечують об’єктивність екзаменаторів, зокрема охоплюють процедури запобігання та врегулювання конфлікту інтересів, визначають порядок оскарження результатів контрольних заходів і їх повторного проходження?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81-4B33-AC2A-C5DC95A1AE0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81-4B33-AC2A-C5DC95A1AE0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цифри'!$AE$74:$AE$75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A81-4B33-AC2A-C5DC95A1AE0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556496549104047"/>
          <c:y val="3.340291543451413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цифри'!$AF$1</c:f>
              <c:strCache>
                <c:ptCount val="1"/>
                <c:pt idx="0">
                  <c:v>37. Строки, форми контрольних заходів та критерії оцінювання розміщуються на офіційному веб сайті навчального закладу?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0C6-47F7-AD09-C301B0C2BB6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C6-47F7-AD09-C301B0C2BB6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цифри'!$AF$74:$AF$75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0C6-47F7-AD09-C301B0C2BB6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цифри'!$AG$1</c:f>
              <c:strCache>
                <c:ptCount val="1"/>
                <c:pt idx="0">
                  <c:v>38. На Вашу думку, чи об’єктивний розподіл кількості балів за складовими системи накопичення балів?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D5-4E5B-9EE2-D1685BF1450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D5-4E5B-9EE2-D1685BF1450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цифри'!$AG$74:$AG$75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8D5-4E5B-9EE2-D1685BF1450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цифри'!$AH$1</c:f>
              <c:strCache>
                <c:ptCount val="1"/>
                <c:pt idx="0">
                  <c:v>39. Механізми та процедури контрольних заходів дозволяють повторне проходження форм контролю 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EB-42F7-A7E6-B9A7BEBEF03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EB-42F7-A7E6-B9A7BEBEF03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цифри'!$AH$74:$AH$75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3EB-42F7-A7E6-B9A7BEBEF03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цифри'!$AI$1</c:f>
              <c:strCache>
                <c:ptCount val="1"/>
                <c:pt idx="0">
                  <c:v>40. У навчальному закладі передбачена процедура оскарження результатів контрольних заходів?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FA-4C7D-B402-4DBE66DFA91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FA-4C7D-B402-4DBE66DFA91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цифри'!$AI$74:$AI$75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FFA-4C7D-B402-4DBE66DFA91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8908481214447118"/>
          <c:y val="0.45146434658911844"/>
          <c:w val="0.51297254845184659"/>
          <c:h val="0.54539106191584219"/>
        </c:manualLayout>
      </c:layout>
      <c:pieChart>
        <c:varyColors val="1"/>
        <c:ser>
          <c:idx val="0"/>
          <c:order val="0"/>
          <c:tx>
            <c:strRef>
              <c:f>Лист2!$N$1</c:f>
              <c:strCache>
                <c:ptCount val="1"/>
                <c:pt idx="0">
                  <c:v>41. На Вашу думку оцінювання знань у нашому Університеті є: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Лист2!$M$8:$M$12</c:f>
              <c:strCache>
                <c:ptCount val="5"/>
                <c:pt idx="0">
                  <c:v>повністю об'єктивним</c:v>
                </c:pt>
                <c:pt idx="1">
                  <c:v>частково об'єктивним </c:v>
                </c:pt>
                <c:pt idx="2">
                  <c:v>важко відповісти</c:v>
                </c:pt>
                <c:pt idx="3">
                  <c:v>частково необ'єктивним</c:v>
                </c:pt>
                <c:pt idx="4">
                  <c:v>повною мірою необ'єктивним</c:v>
                </c:pt>
              </c:strCache>
            </c:strRef>
          </c:cat>
          <c:val>
            <c:numRef>
              <c:f>Лист2!$N$142:$N$146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цифри'!$I$1</c:f>
              <c:strCache>
                <c:ptCount val="1"/>
                <c:pt idx="0">
                  <c:v>4. Дайте оцінку співвідношенню теоретичної і практичної частини: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DC-4D72-ADCC-4DEEEACD6A5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DC-4D72-ADCC-4DEEEACD6A5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DC-4D72-ADCC-4DEEEACD6A59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DC-4D72-ADCC-4DEEEACD6A59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2DC-4D72-ADCC-4DEEEACD6A5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цифри'!$I$80:$I$84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2DC-4D72-ADCC-4DEEEACD6A5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цифри'!$J$1</c:f>
              <c:strCache>
                <c:ptCount val="1"/>
                <c:pt idx="0">
                  <c:v>5. Наскільки Ви задоволені доступністю розміщеннята інформативністю  графіків освітнього процесу та розкладів?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7B-4389-8341-2433A2C24AA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7B-4389-8341-2433A2C24AA1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97B-4389-8341-2433A2C24AA1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97B-4389-8341-2433A2C24AA1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97B-4389-8341-2433A2C24AA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цифри'!$J$80:$J$84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97B-4389-8341-2433A2C24AA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цифри'!$K$1</c:f>
              <c:strCache>
                <c:ptCount val="1"/>
                <c:pt idx="0">
                  <c:v>6. Оцініть обґрунтованість навантаження на здобувача вищої освіти (кількість дисциплін на семестр, кількість годин аудиторної і самостійної роботи на тиждень. тощо)?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24-4231-94EB-7BFDB23BD69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24-4231-94EB-7BFDB23BD69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24-4231-94EB-7BFDB23BD696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24-4231-94EB-7BFDB23BD696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24-4231-94EB-7BFDB23BD69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цифри'!$K$80:$K$84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324-4231-94EB-7BFDB23BD69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1"/>
          <c:order val="0"/>
          <c:tx>
            <c:strRef>
              <c:f>'стат та ні цифри'!$L$1</c:f>
              <c:strCache>
                <c:ptCount val="1"/>
                <c:pt idx="0">
                  <c:v>7. Оцініть організацію Університетом наукових та практичних заходів (конференцій, тренінгів, дискусій, зустрічей із зарубіжними лекторами)?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цифри'!$L$80:$L$84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BC9-498E-A2FB-3D4322BB8729}"/>
            </c:ext>
          </c:extLst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цифри'!$M$1</c:f>
              <c:strCache>
                <c:ptCount val="1"/>
                <c:pt idx="0">
                  <c:v>8. Наскільки ви задоволені доступністю навчальної і наукової літератури бібліотеки університету та репозитарію?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AC-46E2-B0E1-64330253FB9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AC-46E2-B0E1-64330253FB9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AC-46E2-B0E1-64330253FB96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AC-46E2-B0E1-64330253FB96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BAC-46E2-B0E1-64330253FB9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цифри'!$M$80:$M$84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BAC-46E2-B0E1-64330253FB96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цифри'!$N$1</c:f>
              <c:strCache>
                <c:ptCount val="1"/>
                <c:pt idx="0">
                  <c:v>9. Наскільки Ви задоволені організацією освітнього процесу (розклад занять, змінне навчання) в Університеті?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39-40D2-9EBC-1DEDCB4EE12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39-40D2-9EBC-1DEDCB4EE12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39-40D2-9EBC-1DEDCB4EE12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39-40D2-9EBC-1DEDCB4EE12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39-40D2-9EBC-1DEDCB4EE12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цифри'!$N$80:$N$84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39-40D2-9EBC-1DEDCB4EE12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цифри'!$O$1</c:f>
              <c:strCache>
                <c:ptCount val="1"/>
                <c:pt idx="0">
                  <c:v>10. Наскільки Ви задоволені якістю методичного забезпечення (забезпечення навчальною літературою) в Університеті?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83-426F-A90F-E5BE2DC1414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83-426F-A90F-E5BE2DC1414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83-426F-A90F-E5BE2DC1414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83-426F-A90F-E5BE2DC1414A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183-426F-A90F-E5BE2DC1414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цифри'!$O$80:$O$84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183-426F-A90F-E5BE2DC1414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цифри'!$S$1</c:f>
              <c:strCache>
                <c:ptCount val="1"/>
                <c:pt idx="0">
                  <c:v>14. Наскільки Ви задоволені організацією та місцем проходження практики в Університеті?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02-4EC8-B3F2-6DAC27F23AF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02-4EC8-B3F2-6DAC27F23AF1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02-4EC8-B3F2-6DAC27F23AF1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E02-4EC8-B3F2-6DAC27F23AF1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E02-4EC8-B3F2-6DAC27F23AF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цифри'!$S$80:$S$84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E02-4EC8-B3F2-6DAC27F23AF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цифри'!$T$1</c:f>
              <c:strCache>
                <c:ptCount val="1"/>
                <c:pt idx="0">
                  <c:v>15. Наскільки Ви задоволені організацією науково-дослідної роботи студентів в Університеті?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F8-4ADA-91E0-05DAEDDC939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F8-4ADA-91E0-05DAEDDC939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F8-4ADA-91E0-05DAEDDC939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F8-4ADA-91E0-05DAEDDC939A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CF8-4ADA-91E0-05DAEDDC939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цифри'!$T$80:$T$84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CF8-4ADA-91E0-05DAEDDC939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цифри'!$U$1</c:f>
              <c:strCache>
                <c:ptCount val="1"/>
                <c:pt idx="0">
                  <c:v>16. Наскільки Ви задоволені можливостями отримання додаткових знань в Університеті (консультації, семінари, тренінги, сертифіковані курси)?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F67-46F5-BAEE-1538DF32C0B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F67-46F5-BAEE-1538DF32C0B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F67-46F5-BAEE-1538DF32C0B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67-46F5-BAEE-1538DF32C0B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F67-46F5-BAEE-1538DF32C0B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цифри'!$U$80:$U$84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F67-46F5-BAEE-1538DF32C0B3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Задоволеність організацією освітнього процесу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Лист1!$A$2:$A$11</c:f>
              <c:strCache>
                <c:ptCount val="10"/>
                <c:pt idx="0">
                  <c:v>5. Наскільки Ви задоволені доступністю розміщеннята інформативністю  графіків освітнього процесу та розкладів?</c:v>
                </c:pt>
                <c:pt idx="1">
                  <c:v>6. Оцініть обґрунтованість навантаження на здобувача вищої освіти (кількість дисциплін на семестр, кількість годин аудиторної і самостійної роботи на тиждень. тощо)?</c:v>
                </c:pt>
                <c:pt idx="2">
                  <c:v>7. Оцініть організацію Університетом наукових та практичних заходів (конференцій, тренінгів, дискусій, зустрічей із зарубіжними лекторами)?</c:v>
                </c:pt>
                <c:pt idx="3">
                  <c:v>8. Наскільки ви задоволені доступністю навчальної і наукової літератури бібліотеки університету та репозитарію?</c:v>
                </c:pt>
                <c:pt idx="4">
                  <c:v>9. Наскільки Ви задоволені організацією освітнього процесу (розклад занять, змінне навчання) в Університеті?</c:v>
                </c:pt>
                <c:pt idx="5">
                  <c:v>10. Наскільки Ви задоволені якістю методичного забезпечення (забезпечення навчальною літературою) в Університеті?</c:v>
                </c:pt>
                <c:pt idx="6">
                  <c:v>14. Наскільки Ви задоволені організацією та місцем проходження практики в Університеті? </c:v>
                </c:pt>
                <c:pt idx="7">
                  <c:v>15. Наскільки Ви задоволені організацією науково-дослідної роботи студентів в Університеті?</c:v>
                </c:pt>
                <c:pt idx="8">
                  <c:v>16. Наскільки Ви задоволені можливостями отримання додаткових знань в Університеті (консультації, семінари, тренінги, сертифіковані курси)?</c:v>
                </c:pt>
                <c:pt idx="9">
                  <c:v>Задоволеність організацією освітнього процесу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4.25</c:v>
                </c:pt>
                <c:pt idx="1">
                  <c:v>3.75</c:v>
                </c:pt>
                <c:pt idx="2">
                  <c:v>3</c:v>
                </c:pt>
                <c:pt idx="3">
                  <c:v>3.75</c:v>
                </c:pt>
                <c:pt idx="4">
                  <c:v>3.75</c:v>
                </c:pt>
                <c:pt idx="5">
                  <c:v>3.25</c:v>
                </c:pt>
                <c:pt idx="6">
                  <c:v>4.25</c:v>
                </c:pt>
                <c:pt idx="7">
                  <c:v>3.75</c:v>
                </c:pt>
                <c:pt idx="8">
                  <c:v>4</c:v>
                </c:pt>
                <c:pt idx="9">
                  <c:v>3.75</c:v>
                </c:pt>
              </c:numCache>
            </c:numRef>
          </c:val>
        </c:ser>
        <c:dLbls>
          <c:showVal val="1"/>
        </c:dLbls>
        <c:axId val="134199168"/>
        <c:axId val="134200704"/>
      </c:barChart>
      <c:catAx>
        <c:axId val="134199168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4200704"/>
        <c:crosses val="autoZero"/>
        <c:auto val="1"/>
        <c:lblAlgn val="ctr"/>
        <c:lblOffset val="100"/>
      </c:catAx>
      <c:valAx>
        <c:axId val="134200704"/>
        <c:scaling>
          <c:orientation val="minMax"/>
        </c:scaling>
        <c:axPos val="b"/>
        <c:majorGridlines/>
        <c:numFmt formatCode="0.0" sourceLinked="1"/>
        <c:tickLblPos val="nextTo"/>
        <c:crossAx val="1341991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Задоволеність якістю освітньої програми</c:v>
                </c:pt>
              </c:strCache>
            </c:strRef>
          </c:tx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2. Наскільки Ви задоволені навчанням за обраною освітньою програмою?</c:v>
                </c:pt>
                <c:pt idx="1">
                  <c:v>3. Наскільки, на Вашу думку,  актуальна освітня програма на якій ви навчаєтесь, у світлі найновіших досліджень у відповідній галузі?</c:v>
                </c:pt>
                <c:pt idx="2">
                  <c:v>4. Дайте оцінку співвідношенню теоретичної і практичної частини:</c:v>
                </c:pt>
                <c:pt idx="3">
                  <c:v>Задоволеність якістю освітньої програми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3.5</c:v>
                </c:pt>
                <c:pt idx="1">
                  <c:v>3.75</c:v>
                </c:pt>
                <c:pt idx="2">
                  <c:v>4</c:v>
                </c:pt>
                <c:pt idx="3">
                  <c:v>3.75</c:v>
                </c:pt>
              </c:numCache>
            </c:numRef>
          </c:val>
        </c:ser>
        <c:dLbls>
          <c:showVal val="1"/>
        </c:dLbls>
        <c:axId val="137440256"/>
        <c:axId val="137450240"/>
      </c:barChart>
      <c:catAx>
        <c:axId val="137440256"/>
        <c:scaling>
          <c:orientation val="minMax"/>
        </c:scaling>
        <c:axPos val="l"/>
        <c:tickLblPos val="nextTo"/>
        <c:crossAx val="137450240"/>
        <c:crosses val="autoZero"/>
        <c:auto val="1"/>
        <c:lblAlgn val="ctr"/>
        <c:lblOffset val="100"/>
      </c:catAx>
      <c:valAx>
        <c:axId val="137450240"/>
        <c:scaling>
          <c:orientation val="minMax"/>
        </c:scaling>
        <c:axPos val="b"/>
        <c:majorGridlines/>
        <c:numFmt formatCode="0.0" sourceLinked="1"/>
        <c:tickLblPos val="nextTo"/>
        <c:crossAx val="137440256"/>
        <c:crosses val="autoZero"/>
        <c:crossBetween val="between"/>
      </c:valAx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цифри'!$AK$1</c:f>
              <c:strCache>
                <c:ptCount val="1"/>
                <c:pt idx="0">
                  <c:v>43. Освітнє середовище Університету є безпечним для Вашого життя і здоров’я?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37-4976-855F-BD5CC7329E4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37-4976-855F-BD5CC7329E4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цифри'!$AK$74:$AK$75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537-4976-855F-BD5CC7329E4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цифри'!$AL$1</c:f>
              <c:strCache>
                <c:ptCount val="1"/>
                <c:pt idx="0">
                  <c:v>44. Чи надає Вам Університет організаційну, інформаційну та консультативну підтримку?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F7-4A87-BC46-ED44C605EB2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F7-4A87-BC46-ED44C605EB2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цифри'!$AL$74:$AL$75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FF7-4A87-BC46-ED44C605EB2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цифри'!$AM$1</c:f>
              <c:strCache>
                <c:ptCount val="1"/>
                <c:pt idx="0">
                  <c:v>45. Чи надає Вам Університет соціальну підтримку?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78-46C2-ABED-FF057AD295B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78-46C2-ABED-FF057AD295B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цифри'!$AM$74:$AM$75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78-46C2-ABED-FF057AD295B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0356573395578045"/>
          <c:y val="2.783576286209513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цифри'!$AP$1</c:f>
              <c:strCache>
                <c:ptCount val="1"/>
                <c:pt idx="0">
                  <c:v>49. Чи знайомі Ви з підрозділами, що можуть допомогти в складних ситуаціях та процедурою вирішення конфліктних ситуацій  (зокрема пов’язаних із сексуальними домаганнями, дискримінацією та/або корупцією)?*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D4-41C9-AB9C-31605E5B927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D4-41C9-AB9C-31605E5B927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цифри'!$AP$74:$AP$75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7D4-41C9-AB9C-31605E5B927D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цифри'!$AQ$1</c:f>
              <c:strCache>
                <c:ptCount val="1"/>
                <c:pt idx="0">
                  <c:v>50. Чи стикалися Ви особисто із випадками сексуальних домагань з боку викладачів (або співробітників Університету)?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DE-44BA-AD79-A56C0472786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DE-44BA-AD79-A56C0472786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цифри'!$AQ$74:$AQ$75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7DE-44BA-AD79-A56C0472786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цифри'!$AR$1</c:f>
              <c:strCache>
                <c:ptCount val="1"/>
                <c:pt idx="0">
                  <c:v>52. Чи стикалися Ви особисто із випадками хабарництва з боку викладачів (або співробітників Університету)?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B1-450D-812F-D6099F01E58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B1-450D-812F-D6099F01E58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цифри'!$AR$74:$AR$75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BB1-450D-812F-D6099F01E58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цифри'!$AS$1</c:f>
              <c:strCache>
                <c:ptCount val="1"/>
                <c:pt idx="0">
                  <c:v>54. Чи стикалися Ви особисто з  випадками дискримінації за будь-якими ознаками з боку викладачів (або співробітників Університету)?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A3-4064-B3B1-0772B9499E4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A3-4064-B3B1-0772B9499E4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цифри'!$AS$74:$AS$75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CA3-4064-B3B1-0772B9499E4E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цифри'!$AN$1</c:f>
              <c:strCache>
                <c:ptCount val="1"/>
                <c:pt idx="0">
                  <c:v>46. Чи існує в Університеті  проблема плагіату серед студентів?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BB-4BF0-B508-A0328FD2E95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BB-4BF0-B508-A0328FD2E95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цифри'!$AN$74:$AN$75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BBB-4BF0-B508-A0328FD2E95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4472390799716844"/>
          <c:y val="0.83884517902929479"/>
        </c:manualLayout>
      </c:layout>
      <c:txPr>
        <a:bodyPr/>
        <a:lstStyle/>
        <a:p>
          <a:pPr>
            <a:defRPr sz="9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9536072430316235E-2"/>
          <c:y val="0.10296828085925069"/>
          <c:w val="0.48921246549839231"/>
          <c:h val="0.62981266165758065"/>
        </c:manualLayout>
      </c:layout>
      <c:pieChart>
        <c:varyColors val="1"/>
        <c:ser>
          <c:idx val="0"/>
          <c:order val="0"/>
          <c:tx>
            <c:strRef>
              <c:f>Лист2!$O$1</c:f>
              <c:strCache>
                <c:ptCount val="1"/>
                <c:pt idx="0">
                  <c:v>47. Які, на Вашу думку, причини виникнення академічної недоброчесності існують в Університеті? (можна вибрати декілька)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Лист2!$N$2:$N$5</c:f>
              <c:strCache>
                <c:ptCount val="4"/>
                <c:pt idx="0">
                  <c:v>обмежений доступ до необхідної інформації</c:v>
                </c:pt>
                <c:pt idx="1">
                  <c:v>відсутність покарання за плагіат</c:v>
                </c:pt>
                <c:pt idx="2">
                  <c:v>необхідність великого обсягу письмових робіт</c:v>
                </c:pt>
                <c:pt idx="3">
                  <c:v>звичка використовувати чужі праці без посилань</c:v>
                </c:pt>
              </c:strCache>
            </c:strRef>
          </c:cat>
          <c:val>
            <c:numRef>
              <c:f>Лист2!$O$136:$O$139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цифри'!$AO$1</c:f>
              <c:strCache>
                <c:ptCount val="1"/>
                <c:pt idx="0">
                  <c:v>48. Чи брали Ви участь у заходах, присвячених роз’ясненню необхідності академічної доброчесності здобувачів вищої освіти?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38-4CB5-B7EB-91745488F85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38-4CB5-B7EB-91745488F85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цифри'!$AO$74:$AO$75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638-4CB5-B7EB-91745488F85A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285242886664405"/>
          <c:y val="2.783576286209513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7812775222624531"/>
          <c:y val="0.38014052019122951"/>
          <c:w val="0.42546827420663985"/>
          <c:h val="0.51841061739283667"/>
        </c:manualLayout>
      </c:layout>
      <c:pieChart>
        <c:varyColors val="1"/>
        <c:ser>
          <c:idx val="0"/>
          <c:order val="0"/>
          <c:tx>
            <c:strRef>
              <c:f>'стат та ні цифри'!$F$1</c:f>
              <c:strCache>
                <c:ptCount val="1"/>
                <c:pt idx="0">
                  <c:v>1. Чи забезпечено Вам можливість формування індивідуальної освітньої траєкторії, зокрема через індивідуальний вибір навчальних дисциплін?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E4-4573-BE8B-E3D68E84E66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E4-4573-BE8B-E3D68E84E66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'[++магістр зфн.xlsx]Лист1'!$E$2:$E$4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цифри'!$F$74:$F$75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E4-4573-BE8B-E3D68E84E66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цифри'!$Q$1</c:f>
              <c:strCache>
                <c:ptCount val="1"/>
                <c:pt idx="0">
                  <c:v>12. Наскільки Ви задоволені Вашим сформованим рівнем володіння усною та письмовою формою іноземної мови?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49-460E-BB11-25A63E4437B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49-460E-BB11-25A63E4437B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149-460E-BB11-25A63E4437B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149-460E-BB11-25A63E4437B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149-460E-BB11-25A63E4437B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цифри'!$Q$80:$Q$84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149-460E-BB11-25A63E4437B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цифри'!$R$1</c:f>
              <c:strCache>
                <c:ptCount val="1"/>
                <c:pt idx="0">
                  <c:v>13. Наскільки Ви задоволені якістю викладання професійно спрямованих дисциплін в Університеті?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83-4D00-A8D3-2F46817A58F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83-4D00-A8D3-2F46817A58F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83-4D00-A8D3-2F46817A58F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83-4D00-A8D3-2F46817A58F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83-4D00-A8D3-2F46817A58F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цифри'!$E$8:$E$12</c:f>
              <c:strCache>
                <c:ptCount val="5"/>
                <c:pt idx="0">
                  <c:v>5 балів</c:v>
                </c:pt>
                <c:pt idx="1">
                  <c:v>4 бали</c:v>
                </c:pt>
                <c:pt idx="2">
                  <c:v>3 бали</c:v>
                </c:pt>
                <c:pt idx="3">
                  <c:v>2 бали</c:v>
                </c:pt>
                <c:pt idx="4">
                  <c:v>1 бал</c:v>
                </c:pt>
              </c:strCache>
            </c:strRef>
          </c:cat>
          <c:val>
            <c:numRef>
              <c:f>'стат та ні цифри'!$R$80:$R$84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F83-4D00-A8D3-2F46817A58F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0286922284326208"/>
          <c:y val="3.340291543451413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цифри'!$Y$1</c:f>
              <c:strCache>
                <c:ptCount val="1"/>
                <c:pt idx="0">
                  <c:v>25. Чи забезпечить зміст освітньої програми (набір обов`язкових  та вибіркових навчальних дисциплін) Вашу майбутню успішну діяльність за спеціальністю?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BB-423C-82BF-3DAFDAE6193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BB-423C-82BF-3DAFDAE6193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цифри'!$Y$74:$Y$75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9BB-423C-82BF-3DAFDAE6193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цифри'!$Z$1</c:f>
              <c:strCache>
                <c:ptCount val="1"/>
                <c:pt idx="0">
                  <c:v>27. Чи всі дисципліни, які Ви вивчаєте, необхідні для фахової діяльності та особистісного зростання?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0F-4AC4-BD07-0E3AD8C8D56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0F-4AC4-BD07-0E3AD8C8D56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цифри'!$Z$74:$Z$75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30F-4AC4-BD07-0E3AD8C8D56C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'стат та ні цифри'!$AA$1</c:f>
              <c:strCache>
                <c:ptCount val="1"/>
                <c:pt idx="0">
                  <c:v>28. Чи дотримується, на Вашу думку, логічний взаємозв’язок у процесі викладання дисциплін за освітньою програмою, за якою Ви навчаєтеся?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FC-4355-BB9E-783FE2FEC95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FC-4355-BB9E-783FE2FEC95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'стат та ні цифри'!$E$2:$E$4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Інше</c:v>
                </c:pt>
              </c:strCache>
            </c:strRef>
          </c:cat>
          <c:val>
            <c:numRef>
              <c:f>'стат та ні цифри'!$AA$74:$AA$75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FFC-4355-BB9E-783FE2FEC95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netteka</dc:creator>
  <cp:keywords/>
  <dc:description/>
  <cp:lastModifiedBy>User</cp:lastModifiedBy>
  <cp:revision>39</cp:revision>
  <dcterms:created xsi:type="dcterms:W3CDTF">2021-01-28T16:21:00Z</dcterms:created>
  <dcterms:modified xsi:type="dcterms:W3CDTF">2021-06-24T06:29:00Z</dcterms:modified>
</cp:coreProperties>
</file>