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56" w:rsidRPr="00B21656" w:rsidRDefault="00666BDB" w:rsidP="00666BDB">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noProof/>
          <w:sz w:val="28"/>
          <w:szCs w:val="28"/>
          <w:lang w:eastAsia="ru-RU"/>
        </w:rPr>
        <w:drawing>
          <wp:inline distT="0" distB="0" distL="0" distR="0">
            <wp:extent cx="5940425" cy="8466299"/>
            <wp:effectExtent l="0" t="0" r="3175" b="0"/>
            <wp:docPr id="1" name="Рисунок 1" descr="D:\Desktop\АКРЕДИТАЦІЯ\скани політологи\2020 синяя\CCI30042021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синяя\CCI30042021_00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B21656" w:rsidRPr="00B21656" w:rsidRDefault="00B21656" w:rsidP="00B21656">
      <w:pPr>
        <w:rPr>
          <w:rFonts w:ascii="Times New Roman" w:eastAsia="Calibri" w:hAnsi="Times New Roman" w:cs="Times New Roman"/>
        </w:rPr>
      </w:pPr>
    </w:p>
    <w:p w:rsidR="00B21656" w:rsidRPr="00B21656" w:rsidRDefault="00B21656" w:rsidP="00B21656">
      <w:pPr>
        <w:rPr>
          <w:rFonts w:ascii="Times New Roman" w:eastAsia="Calibri" w:hAnsi="Times New Roman" w:cs="Times New Roman"/>
        </w:rPr>
      </w:pPr>
    </w:p>
    <w:p w:rsidR="00B21656" w:rsidRPr="00B21656" w:rsidRDefault="00B21656" w:rsidP="00B21656">
      <w:pPr>
        <w:rPr>
          <w:rFonts w:ascii="Times New Roman" w:eastAsia="Calibri" w:hAnsi="Times New Roman" w:cs="Times New Roman"/>
        </w:rPr>
      </w:pPr>
    </w:p>
    <w:p w:rsidR="00B21656" w:rsidRPr="00B21656" w:rsidRDefault="00666BDB" w:rsidP="00B21656">
      <w:pPr>
        <w:rPr>
          <w:rFonts w:ascii="Times New Roman" w:eastAsia="Calibri" w:hAnsi="Times New Roman" w:cs="Times New Roman"/>
        </w:rPr>
      </w:pPr>
      <w:r>
        <w:rPr>
          <w:rFonts w:ascii="Times New Roman" w:eastAsia="Calibri" w:hAnsi="Times New Roman" w:cs="Times New Roman"/>
          <w:noProof/>
          <w:lang w:eastAsia="ru-RU"/>
        </w:rPr>
        <w:lastRenderedPageBreak/>
        <w:drawing>
          <wp:inline distT="0" distB="0" distL="0" distR="0">
            <wp:extent cx="5940425" cy="8466299"/>
            <wp:effectExtent l="0" t="0" r="3175" b="0"/>
            <wp:docPr id="3" name="Рисунок 3" descr="D:\Desktop\CCI05052021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CCI05052021_0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B21656" w:rsidRPr="00B21656" w:rsidRDefault="00B21656" w:rsidP="00B21656">
      <w:pPr>
        <w:rPr>
          <w:rFonts w:ascii="Times New Roman" w:eastAsia="Calibri" w:hAnsi="Times New Roman" w:cs="Times New Roman"/>
        </w:rPr>
      </w:pPr>
    </w:p>
    <w:p w:rsidR="00B21656" w:rsidRPr="00B21656" w:rsidRDefault="00B21656" w:rsidP="00B21656">
      <w:pPr>
        <w:rPr>
          <w:rFonts w:ascii="Times New Roman" w:eastAsia="Calibri" w:hAnsi="Times New Roman" w:cs="Times New Roman"/>
        </w:rPr>
      </w:pPr>
    </w:p>
    <w:p w:rsidR="00B21656" w:rsidRPr="00B21656" w:rsidRDefault="00B21656" w:rsidP="00666BDB">
      <w:pPr>
        <w:spacing w:line="486" w:lineRule="exact"/>
        <w:jc w:val="center"/>
        <w:rPr>
          <w:rFonts w:ascii="Times New Roman" w:hAnsi="Times New Roman" w:cs="Times New Roman"/>
          <w:w w:val="101"/>
          <w:sz w:val="32"/>
          <w:szCs w:val="32"/>
          <w:lang w:val="uk-UA"/>
        </w:rPr>
      </w:pPr>
      <w:r w:rsidRPr="00B21656">
        <w:rPr>
          <w:rFonts w:ascii="Times New Roman" w:hAnsi="Times New Roman" w:cs="Times New Roman"/>
          <w:w w:val="101"/>
          <w:sz w:val="32"/>
          <w:szCs w:val="32"/>
          <w:lang w:val="uk-UA"/>
        </w:rPr>
        <w:lastRenderedPageBreak/>
        <w:t>АНОТАЦІЯ</w:t>
      </w:r>
    </w:p>
    <w:p w:rsidR="00B21656" w:rsidRPr="00B21656" w:rsidRDefault="00B21656" w:rsidP="00B21656">
      <w:pPr>
        <w:spacing w:line="240" w:lineRule="auto"/>
        <w:ind w:firstLine="811"/>
        <w:jc w:val="both"/>
        <w:rPr>
          <w:rFonts w:ascii="Times New Roman" w:eastAsia="Calibri" w:hAnsi="Times New Roman" w:cs="Times New Roman"/>
          <w:bCs/>
          <w:sz w:val="24"/>
          <w:szCs w:val="24"/>
          <w:lang w:val="uk-UA"/>
        </w:rPr>
      </w:pPr>
      <w:r w:rsidRPr="00B21656">
        <w:rPr>
          <w:rFonts w:ascii="Times New Roman" w:eastAsia="Times New Roman" w:hAnsi="Times New Roman" w:cs="Times New Roman"/>
          <w:sz w:val="24"/>
          <w:szCs w:val="24"/>
          <w:lang w:val="uk-UA" w:eastAsia="ru-RU"/>
        </w:rPr>
        <w:t xml:space="preserve">Програма вивчення нормативної навчальної дисципліни «Інструментальний вимір політичних кампаній» складена відповідно до освітньо-наукової програми підготовки докторів філософії спеціальності 052 Політологія. Визначена актуальність та доцільність навчального курсу. </w:t>
      </w:r>
      <w:r w:rsidRPr="00B21656">
        <w:rPr>
          <w:rFonts w:ascii="Times New Roman" w:hAnsi="Times New Roman" w:cs="Times New Roman"/>
          <w:w w:val="101"/>
          <w:sz w:val="24"/>
          <w:szCs w:val="24"/>
          <w:lang w:val="uk-UA"/>
        </w:rPr>
        <w:t xml:space="preserve">В умовах широкого поширення інформаційних технологій звичні методи управління політичними процесами вже не спрацьовують. Суспільство відкриває для себе нові можливості самоорганізації. </w:t>
      </w:r>
      <w:r w:rsidRPr="00B21656">
        <w:rPr>
          <w:rFonts w:ascii="Times New Roman" w:hAnsi="Times New Roman" w:cs="Times New Roman"/>
          <w:w w:val="101"/>
          <w:sz w:val="24"/>
          <w:szCs w:val="24"/>
        </w:rPr>
        <w:t xml:space="preserve">На тлі цих подій відбувається істотне посилення уваги </w:t>
      </w:r>
      <w:r w:rsidRPr="00B21656">
        <w:rPr>
          <w:rFonts w:ascii="Times New Roman" w:hAnsi="Times New Roman" w:cs="Times New Roman"/>
          <w:w w:val="101"/>
          <w:sz w:val="24"/>
          <w:szCs w:val="24"/>
          <w:lang w:val="uk-UA"/>
        </w:rPr>
        <w:t>до політичних кампаній</w:t>
      </w:r>
      <w:r w:rsidRPr="00B21656">
        <w:rPr>
          <w:rFonts w:ascii="Times New Roman" w:hAnsi="Times New Roman" w:cs="Times New Roman"/>
          <w:w w:val="101"/>
          <w:sz w:val="24"/>
          <w:szCs w:val="24"/>
        </w:rPr>
        <w:t>.</w:t>
      </w:r>
      <w:r w:rsidRPr="00B21656">
        <w:rPr>
          <w:rFonts w:ascii="Times New Roman" w:hAnsi="Times New Roman" w:cs="Times New Roman"/>
          <w:w w:val="101"/>
          <w:sz w:val="24"/>
          <w:szCs w:val="24"/>
          <w:lang w:val="uk-UA"/>
        </w:rPr>
        <w:t xml:space="preserve"> </w:t>
      </w:r>
      <w:r w:rsidRPr="00B21656">
        <w:rPr>
          <w:rFonts w:ascii="Times New Roman" w:eastAsia="Times New Roman" w:hAnsi="Times New Roman" w:cs="Times New Roman"/>
          <w:bCs/>
          <w:sz w:val="24"/>
          <w:szCs w:val="24"/>
          <w:lang w:val="uk-UA" w:eastAsia="ru-RU"/>
        </w:rPr>
        <w:t xml:space="preserve">Вказано на предмет </w:t>
      </w:r>
      <w:r w:rsidRPr="00B21656">
        <w:rPr>
          <w:rFonts w:ascii="Times New Roman" w:eastAsia="Times New Roman" w:hAnsi="Times New Roman" w:cs="Times New Roman"/>
          <w:sz w:val="24"/>
          <w:szCs w:val="24"/>
          <w:lang w:val="uk-UA" w:eastAsia="ru-RU"/>
        </w:rPr>
        <w:t xml:space="preserve">вивчення навчальної дисципліни : вплив інструментального виміру політичних кампаній </w:t>
      </w:r>
      <w:r w:rsidRPr="00B21656">
        <w:rPr>
          <w:rFonts w:ascii="Times New Roman" w:hAnsi="Times New Roman" w:cs="Times New Roman"/>
          <w:sz w:val="24"/>
          <w:szCs w:val="24"/>
        </w:rPr>
        <w:t xml:space="preserve">на перебіг </w:t>
      </w:r>
      <w:r w:rsidRPr="00B21656">
        <w:rPr>
          <w:rFonts w:ascii="Times New Roman" w:hAnsi="Times New Roman" w:cs="Times New Roman"/>
          <w:sz w:val="24"/>
          <w:szCs w:val="24"/>
          <w:lang w:val="uk-UA"/>
        </w:rPr>
        <w:t xml:space="preserve">виборчого </w:t>
      </w:r>
      <w:r w:rsidRPr="00B21656">
        <w:rPr>
          <w:rFonts w:ascii="Times New Roman" w:hAnsi="Times New Roman" w:cs="Times New Roman"/>
          <w:sz w:val="24"/>
          <w:szCs w:val="24"/>
        </w:rPr>
        <w:t>політичного процесу загалом та демократизацію українського суспільства</w:t>
      </w:r>
      <w:r w:rsidRPr="00B21656">
        <w:rPr>
          <w:rFonts w:ascii="Times New Roman" w:eastAsia="Times New Roman" w:hAnsi="Times New Roman" w:cs="Times New Roman"/>
          <w:sz w:val="24"/>
          <w:szCs w:val="24"/>
          <w:lang w:val="uk-UA" w:eastAsia="ru-RU"/>
        </w:rPr>
        <w:t xml:space="preserve">. Вся програма логічно структурована. Вказана  мета та завдання навчальної дисципліни. </w:t>
      </w:r>
      <w:r w:rsidRPr="00B21656">
        <w:rPr>
          <w:rFonts w:ascii="Times New Roman" w:eastAsia="Calibri" w:hAnsi="Times New Roman" w:cs="Times New Roman"/>
          <w:bCs/>
          <w:sz w:val="24"/>
          <w:szCs w:val="24"/>
          <w:lang w:val="uk-UA"/>
        </w:rPr>
        <w:t>У програмі зазначені п</w:t>
      </w:r>
      <w:r w:rsidRPr="00B21656">
        <w:rPr>
          <w:rFonts w:ascii="Times New Roman" w:eastAsia="Calibri" w:hAnsi="Times New Roman" w:cs="Times New Roman"/>
          <w:bCs/>
          <w:sz w:val="24"/>
          <w:szCs w:val="24"/>
        </w:rPr>
        <w:t>рограмні результати навчання</w:t>
      </w:r>
      <w:r w:rsidRPr="00B21656">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B21656" w:rsidRPr="00B21656" w:rsidRDefault="00B21656" w:rsidP="00B21656">
      <w:pPr>
        <w:spacing w:line="240" w:lineRule="auto"/>
        <w:ind w:firstLine="811"/>
        <w:jc w:val="both"/>
        <w:rPr>
          <w:rFonts w:ascii="Times New Roman" w:eastAsia="Calibri" w:hAnsi="Times New Roman" w:cs="Times New Roman"/>
          <w:bCs/>
          <w:sz w:val="24"/>
          <w:szCs w:val="24"/>
          <w:lang w:val="uk-UA"/>
        </w:rPr>
      </w:pPr>
      <w:r w:rsidRPr="00B21656">
        <w:rPr>
          <w:rFonts w:ascii="Times New Roman" w:eastAsia="Calibri" w:hAnsi="Times New Roman" w:cs="Times New Roman"/>
          <w:bCs/>
          <w:sz w:val="24"/>
          <w:szCs w:val="24"/>
          <w:lang w:val="uk-UA"/>
        </w:rPr>
        <w:t xml:space="preserve">Ключові слова : </w:t>
      </w:r>
      <w:r w:rsidRPr="00B21656">
        <w:rPr>
          <w:rFonts w:ascii="Times New Roman" w:eastAsia="Times New Roman" w:hAnsi="Times New Roman" w:cs="Times New Roman"/>
          <w:sz w:val="24"/>
          <w:szCs w:val="24"/>
          <w:lang w:val="uk-UA" w:eastAsia="ru-RU"/>
        </w:rPr>
        <w:t xml:space="preserve">інструментальний вимір політичних кампаній, </w:t>
      </w:r>
      <w:r w:rsidRPr="00B21656">
        <w:rPr>
          <w:rFonts w:ascii="Times New Roman" w:hAnsi="Times New Roman" w:cs="Times New Roman"/>
          <w:w w:val="101"/>
          <w:sz w:val="24"/>
          <w:szCs w:val="24"/>
          <w:lang w:val="uk-UA"/>
        </w:rPr>
        <w:t>виборча інженерія</w:t>
      </w:r>
      <w:r w:rsidRPr="00B21656">
        <w:rPr>
          <w:rFonts w:ascii="Times New Roman" w:eastAsia="Calibri" w:hAnsi="Times New Roman" w:cs="Times New Roman"/>
          <w:bCs/>
          <w:sz w:val="24"/>
          <w:szCs w:val="24"/>
          <w:lang w:val="uk-UA"/>
        </w:rPr>
        <w:t xml:space="preserve">, виборчий кодекс, політичні процеси, </w:t>
      </w:r>
      <w:r w:rsidRPr="00B21656">
        <w:rPr>
          <w:rFonts w:ascii="Times New Roman" w:eastAsia="Calibri" w:hAnsi="Times New Roman" w:cs="Times New Roman"/>
          <w:sz w:val="24"/>
          <w:szCs w:val="24"/>
          <w:lang w:val="uk-UA"/>
        </w:rPr>
        <w:t xml:space="preserve"> виборчі процеси, виборчі системи, Е-демократія</w:t>
      </w:r>
    </w:p>
    <w:p w:rsidR="00B21656" w:rsidRPr="00B21656" w:rsidRDefault="00B21656" w:rsidP="00B21656">
      <w:pPr>
        <w:spacing w:after="0" w:line="240" w:lineRule="auto"/>
        <w:jc w:val="center"/>
        <w:rPr>
          <w:rFonts w:ascii="Times New Roman" w:eastAsia="Times New Roman" w:hAnsi="Times New Roman" w:cs="Times New Roman"/>
          <w:sz w:val="24"/>
          <w:szCs w:val="24"/>
          <w:lang w:val="uk-UA" w:eastAsia="ru-RU"/>
        </w:rPr>
      </w:pPr>
    </w:p>
    <w:p w:rsidR="00B21656" w:rsidRPr="00DF6D38" w:rsidRDefault="00B21656" w:rsidP="00DF6D38">
      <w:pPr>
        <w:jc w:val="both"/>
        <w:rPr>
          <w:rFonts w:ascii="Times New Roman" w:hAnsi="Times New Roman" w:cs="Times New Roman"/>
          <w:sz w:val="24"/>
          <w:szCs w:val="24"/>
        </w:rPr>
      </w:pPr>
      <w:r w:rsidRPr="00E710B0">
        <w:rPr>
          <w:rFonts w:ascii="Times New Roman" w:hAnsi="Times New Roman" w:cs="Times New Roman"/>
          <w:sz w:val="24"/>
          <w:szCs w:val="24"/>
          <w:lang w:val="uk-UA"/>
        </w:rPr>
        <w:t xml:space="preserve">                                                      </w:t>
      </w:r>
      <w:r w:rsidRPr="00DF6D38">
        <w:rPr>
          <w:rFonts w:ascii="Times New Roman" w:hAnsi="Times New Roman" w:cs="Times New Roman"/>
          <w:sz w:val="24"/>
          <w:szCs w:val="24"/>
        </w:rPr>
        <w:t>ANNOTATION</w:t>
      </w:r>
    </w:p>
    <w:p w:rsidR="00DF6D38" w:rsidRPr="00E710B0" w:rsidRDefault="00DF6D38" w:rsidP="00DF6D38">
      <w:pPr>
        <w:jc w:val="both"/>
        <w:rPr>
          <w:rFonts w:ascii="Times New Roman" w:hAnsi="Times New Roman" w:cs="Times New Roman"/>
          <w:sz w:val="24"/>
          <w:szCs w:val="24"/>
          <w:lang w:val="en-US"/>
        </w:rPr>
      </w:pPr>
      <w:r w:rsidRPr="00E710B0">
        <w:rPr>
          <w:rFonts w:ascii="Times New Roman" w:hAnsi="Times New Roman" w:cs="Times New Roman"/>
          <w:sz w:val="24"/>
          <w:szCs w:val="24"/>
          <w:lang w:val="en-US"/>
        </w:rPr>
        <w:t xml:space="preserve">The program of study of the normative educational discipline "Instrumental dimension of political campaigns" is made according to the educational and scientific program of preparation of doctors of philosophy of a specialty </w:t>
      </w:r>
      <w:proofErr w:type="gramStart"/>
      <w:r w:rsidRPr="00E710B0">
        <w:rPr>
          <w:rFonts w:ascii="Times New Roman" w:hAnsi="Times New Roman" w:cs="Times New Roman"/>
          <w:sz w:val="24"/>
          <w:szCs w:val="24"/>
          <w:lang w:val="en-US"/>
        </w:rPr>
        <w:t>052 Political science</w:t>
      </w:r>
      <w:proofErr w:type="gramEnd"/>
      <w:r w:rsidRPr="00E710B0">
        <w:rPr>
          <w:rFonts w:ascii="Times New Roman" w:hAnsi="Times New Roman" w:cs="Times New Roman"/>
          <w:sz w:val="24"/>
          <w:szCs w:val="24"/>
          <w:lang w:val="en-US"/>
        </w:rPr>
        <w:t>. The relevance and expediency of the training course are determined. With the widespread use of information technology, the usual methods of managing political processes no longer work. Society opens up new opportunities for self-organization. Against the background of these events, there is a significant increase in attention to political campaigns. The subject of studying the discipline is indicated: the influence of the instrumental dimension of political campaigns on the course of the electoral political process in general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DF6D38" w:rsidRPr="00E710B0" w:rsidRDefault="00DF6D38" w:rsidP="00DF6D38">
      <w:pPr>
        <w:jc w:val="both"/>
        <w:rPr>
          <w:rFonts w:ascii="Times New Roman" w:hAnsi="Times New Roman" w:cs="Times New Roman"/>
          <w:sz w:val="24"/>
          <w:szCs w:val="24"/>
          <w:lang w:val="en-US"/>
        </w:rPr>
      </w:pPr>
      <w:r w:rsidRPr="00E710B0">
        <w:rPr>
          <w:rFonts w:ascii="Times New Roman" w:hAnsi="Times New Roman" w:cs="Times New Roman"/>
          <w:sz w:val="24"/>
          <w:szCs w:val="24"/>
          <w:lang w:val="en-US"/>
        </w:rPr>
        <w:t>Keywords: instrumental dimension of political campaigns, electoral engineering, electoral code, political processes, electoral processes, electoral systems, E-democracy</w:t>
      </w:r>
    </w:p>
    <w:p w:rsidR="00DF6D38" w:rsidRPr="00E710B0" w:rsidRDefault="00DF6D38" w:rsidP="00DF6D38">
      <w:pPr>
        <w:jc w:val="both"/>
        <w:rPr>
          <w:rFonts w:ascii="Times New Roman" w:hAnsi="Times New Roman" w:cs="Times New Roman"/>
          <w:sz w:val="24"/>
          <w:szCs w:val="24"/>
          <w:lang w:val="en-US"/>
        </w:rPr>
      </w:pPr>
    </w:p>
    <w:p w:rsidR="00DF6D38" w:rsidRPr="00E710B0" w:rsidRDefault="00DF6D38" w:rsidP="00DF6D38">
      <w:pPr>
        <w:jc w:val="both"/>
        <w:rPr>
          <w:rFonts w:ascii="Times New Roman" w:hAnsi="Times New Roman" w:cs="Times New Roman"/>
          <w:sz w:val="24"/>
          <w:szCs w:val="24"/>
          <w:lang w:val="en-US"/>
        </w:rPr>
      </w:pPr>
    </w:p>
    <w:p w:rsidR="00B21656" w:rsidRPr="00E710B0" w:rsidRDefault="00B21656" w:rsidP="00DF6D38">
      <w:pPr>
        <w:jc w:val="both"/>
        <w:rPr>
          <w:rFonts w:ascii="Times New Roman" w:hAnsi="Times New Roman" w:cs="Times New Roman"/>
          <w:sz w:val="24"/>
          <w:szCs w:val="24"/>
          <w:lang w:val="en-US"/>
        </w:rPr>
      </w:pPr>
    </w:p>
    <w:p w:rsidR="00B21656" w:rsidRPr="00E710B0" w:rsidRDefault="00B21656" w:rsidP="00DF6D38">
      <w:pPr>
        <w:jc w:val="both"/>
        <w:rPr>
          <w:rFonts w:ascii="Times New Roman" w:hAnsi="Times New Roman" w:cs="Times New Roman"/>
          <w:sz w:val="24"/>
          <w:szCs w:val="24"/>
          <w:lang w:val="en-US"/>
        </w:rPr>
      </w:pPr>
    </w:p>
    <w:p w:rsidR="00B21656" w:rsidRPr="00B21656" w:rsidRDefault="00B21656" w:rsidP="00B21656">
      <w:pPr>
        <w:rPr>
          <w:rFonts w:ascii="Times New Roman" w:eastAsia="Calibri" w:hAnsi="Times New Roman" w:cs="Times New Roman"/>
          <w:lang w:val="uk-UA"/>
        </w:rPr>
      </w:pPr>
    </w:p>
    <w:p w:rsidR="00B21656" w:rsidRPr="00B21656" w:rsidRDefault="00B21656" w:rsidP="00B21656">
      <w:pPr>
        <w:rPr>
          <w:rFonts w:ascii="Times New Roman" w:eastAsia="Calibri" w:hAnsi="Times New Roman" w:cs="Times New Roman"/>
          <w:lang w:val="uk-UA"/>
        </w:rPr>
      </w:pPr>
    </w:p>
    <w:p w:rsidR="00B21656" w:rsidRPr="00B21656" w:rsidRDefault="00B21656" w:rsidP="00B21656">
      <w:pPr>
        <w:rPr>
          <w:rFonts w:ascii="Times New Roman" w:eastAsia="Calibri" w:hAnsi="Times New Roman" w:cs="Times New Roman"/>
          <w:lang w:val="uk-UA"/>
        </w:rPr>
      </w:pPr>
    </w:p>
    <w:p w:rsidR="00B21656" w:rsidRPr="00B21656" w:rsidRDefault="00B21656" w:rsidP="00B21656">
      <w:pPr>
        <w:rPr>
          <w:rFonts w:ascii="Times New Roman" w:eastAsia="Calibri" w:hAnsi="Times New Roman" w:cs="Times New Roman"/>
          <w:lang w:val="uk-UA"/>
        </w:rPr>
      </w:pPr>
    </w:p>
    <w:p w:rsidR="00B21656" w:rsidRPr="00B21656" w:rsidRDefault="00B21656" w:rsidP="00B21656">
      <w:pPr>
        <w:spacing w:after="0" w:line="240" w:lineRule="auto"/>
        <w:jc w:val="center"/>
        <w:rPr>
          <w:rFonts w:ascii="Times New Roman" w:eastAsia="Times New Roman" w:hAnsi="Times New Roman" w:cs="Times New Roman"/>
          <w:b/>
          <w:bCs/>
          <w:caps/>
          <w:sz w:val="24"/>
          <w:szCs w:val="24"/>
          <w:lang w:val="uk-UA" w:eastAsia="ru-RU"/>
        </w:rPr>
      </w:pPr>
      <w:r w:rsidRPr="00B21656">
        <w:rPr>
          <w:rFonts w:ascii="Times New Roman" w:eastAsia="Times New Roman" w:hAnsi="Times New Roman" w:cs="Times New Roman"/>
          <w:b/>
          <w:bCs/>
          <w:caps/>
          <w:sz w:val="24"/>
          <w:szCs w:val="24"/>
          <w:lang w:val="uk-UA" w:eastAsia="ru-RU"/>
        </w:rPr>
        <w:lastRenderedPageBreak/>
        <w:t>Вступ</w:t>
      </w:r>
    </w:p>
    <w:p w:rsidR="00B21656" w:rsidRPr="00B21656" w:rsidRDefault="00B21656" w:rsidP="00B21656">
      <w:pPr>
        <w:spacing w:after="0" w:line="240" w:lineRule="auto"/>
        <w:ind w:firstLine="567"/>
        <w:jc w:val="both"/>
        <w:rPr>
          <w:rFonts w:ascii="Times New Roman" w:eastAsia="Times New Roman" w:hAnsi="Times New Roman" w:cs="Times New Roman"/>
          <w:b/>
          <w:sz w:val="24"/>
          <w:szCs w:val="24"/>
          <w:lang w:val="uk-UA" w:eastAsia="ru-RU"/>
        </w:rPr>
      </w:pPr>
      <w:r w:rsidRPr="00B21656">
        <w:rPr>
          <w:rFonts w:ascii="Times New Roman" w:eastAsia="Times New Roman" w:hAnsi="Times New Roman" w:cs="Times New Roman"/>
          <w:sz w:val="24"/>
          <w:szCs w:val="24"/>
          <w:lang w:val="uk-UA" w:eastAsia="ru-RU"/>
        </w:rPr>
        <w:t>Програма вивчення нормативної навчальної дисципліни «Інструментальний вимір політичних кампаній» складена відповідно до освітньо-наукової програми «Політологія» підготовки докторів філософії спеціальності 052 Політологія. План дисципліни складає 3 кредити (90 годин).</w:t>
      </w:r>
    </w:p>
    <w:p w:rsidR="00B21656" w:rsidRPr="00B21656" w:rsidRDefault="00B21656" w:rsidP="00B21656">
      <w:pPr>
        <w:spacing w:after="0" w:line="240" w:lineRule="auto"/>
        <w:ind w:firstLine="567"/>
        <w:jc w:val="both"/>
        <w:rPr>
          <w:rFonts w:ascii="Times New Roman" w:eastAsia="Times New Roman" w:hAnsi="Times New Roman" w:cs="Times New Roman"/>
          <w:sz w:val="24"/>
          <w:szCs w:val="24"/>
          <w:lang w:val="uk-UA" w:eastAsia="ru-RU"/>
        </w:rPr>
      </w:pPr>
      <w:r w:rsidRPr="00B21656">
        <w:rPr>
          <w:rFonts w:ascii="Times New Roman" w:eastAsia="Times New Roman" w:hAnsi="Times New Roman" w:cs="Times New Roman"/>
          <w:b/>
          <w:bCs/>
          <w:sz w:val="24"/>
          <w:szCs w:val="24"/>
          <w:lang w:val="uk-UA" w:eastAsia="ru-RU"/>
        </w:rPr>
        <w:t>Предметом</w:t>
      </w:r>
      <w:r w:rsidRPr="00B21656">
        <w:rPr>
          <w:rFonts w:ascii="Times New Roman" w:eastAsia="Times New Roman" w:hAnsi="Times New Roman" w:cs="Times New Roman"/>
          <w:sz w:val="24"/>
          <w:szCs w:val="24"/>
          <w:lang w:val="uk-UA" w:eastAsia="ru-RU"/>
        </w:rPr>
        <w:t xml:space="preserve"> вивчення навчальної дисципліни є: інструментальний вимір політичних кампаній, вплив </w:t>
      </w:r>
      <w:r w:rsidRPr="00B21656">
        <w:rPr>
          <w:rFonts w:ascii="Times New Roman" w:hAnsi="Times New Roman" w:cs="Times New Roman"/>
          <w:w w:val="101"/>
          <w:sz w:val="24"/>
          <w:szCs w:val="24"/>
          <w:lang w:val="uk-UA"/>
        </w:rPr>
        <w:t>виборчої інженерії</w:t>
      </w:r>
      <w:r w:rsidRPr="00B21656">
        <w:rPr>
          <w:rFonts w:ascii="Times New Roman" w:eastAsia="Times New Roman" w:hAnsi="Times New Roman" w:cs="Times New Roman"/>
          <w:sz w:val="24"/>
          <w:szCs w:val="24"/>
          <w:lang w:val="uk-UA" w:eastAsia="ru-RU"/>
        </w:rPr>
        <w:t xml:space="preserve"> </w:t>
      </w:r>
      <w:r w:rsidRPr="00B21656">
        <w:rPr>
          <w:rFonts w:ascii="Times New Roman" w:hAnsi="Times New Roman" w:cs="Times New Roman"/>
          <w:sz w:val="24"/>
          <w:szCs w:val="24"/>
          <w:lang w:val="uk-UA"/>
        </w:rPr>
        <w:t>на перебіг політичного процесу загалом та демократизацію українського суспільства</w:t>
      </w:r>
      <w:r w:rsidRPr="00B21656">
        <w:rPr>
          <w:rFonts w:ascii="Times New Roman" w:eastAsia="Times New Roman" w:hAnsi="Times New Roman" w:cs="Times New Roman"/>
          <w:sz w:val="24"/>
          <w:szCs w:val="24"/>
          <w:lang w:val="uk-UA" w:eastAsia="ru-RU"/>
        </w:rPr>
        <w:t xml:space="preserve">. </w:t>
      </w:r>
    </w:p>
    <w:p w:rsidR="00B21656" w:rsidRPr="00B21656" w:rsidRDefault="00B21656" w:rsidP="00B21656">
      <w:pPr>
        <w:spacing w:after="0" w:line="240" w:lineRule="auto"/>
        <w:ind w:firstLine="540"/>
        <w:jc w:val="both"/>
        <w:rPr>
          <w:rFonts w:ascii="Times New Roman" w:eastAsia="Times New Roman" w:hAnsi="Times New Roman"/>
          <w:sz w:val="24"/>
          <w:szCs w:val="24"/>
          <w:lang w:val="uk-UA" w:eastAsia="ru-RU"/>
        </w:rPr>
      </w:pPr>
      <w:r w:rsidRPr="00B21656">
        <w:rPr>
          <w:rFonts w:ascii="Times New Roman" w:eastAsia="Times New Roman" w:hAnsi="Times New Roman" w:cs="Times New Roman"/>
          <w:b/>
          <w:bCs/>
          <w:sz w:val="24"/>
          <w:szCs w:val="24"/>
          <w:lang w:val="uk-UA" w:eastAsia="ru-RU"/>
        </w:rPr>
        <w:t>Міждисциплінарні зв’язки</w:t>
      </w:r>
      <w:r w:rsidRPr="00B21656">
        <w:rPr>
          <w:rFonts w:ascii="Times New Roman" w:eastAsia="Times New Roman" w:hAnsi="Times New Roman" w:cs="Times New Roman"/>
          <w:sz w:val="24"/>
          <w:szCs w:val="24"/>
          <w:lang w:val="uk-UA" w:eastAsia="ru-RU"/>
        </w:rPr>
        <w:t xml:space="preserve">: психологія, соціологія, право, філософія, філологія, економіка, етика, </w:t>
      </w:r>
      <w:r w:rsidRPr="00B21656">
        <w:rPr>
          <w:rFonts w:ascii="Times New Roman" w:eastAsia="Times New Roman" w:hAnsi="Times New Roman"/>
          <w:sz w:val="24"/>
          <w:szCs w:val="24"/>
          <w:lang w:val="uk-UA" w:eastAsia="ru-RU"/>
        </w:rPr>
        <w:t>«Політологія», «Соціальна політологія», «Загальна теорія політики», «Історія політичних вчень», «Практична політологія та політичні технологіі», «Технології політичної експертизи», «Соціально-політичні та краєзнавчі студії»., «Політичний аналіз та прогнозування».</w:t>
      </w:r>
    </w:p>
    <w:p w:rsidR="00B21656" w:rsidRPr="00B21656" w:rsidRDefault="00B21656" w:rsidP="00B21656">
      <w:pPr>
        <w:spacing w:after="0" w:line="240" w:lineRule="auto"/>
        <w:jc w:val="center"/>
        <w:rPr>
          <w:rFonts w:ascii="Times New Roman" w:eastAsia="Times New Roman" w:hAnsi="Times New Roman" w:cs="Times New Roman"/>
          <w:b/>
          <w:sz w:val="24"/>
          <w:szCs w:val="24"/>
          <w:lang w:val="uk-UA" w:eastAsia="ru-RU"/>
        </w:rPr>
      </w:pPr>
      <w:r w:rsidRPr="00B21656">
        <w:rPr>
          <w:rFonts w:ascii="Times New Roman" w:eastAsia="Times New Roman" w:hAnsi="Times New Roman" w:cs="Times New Roman"/>
          <w:b/>
          <w:sz w:val="24"/>
          <w:szCs w:val="24"/>
          <w:lang w:val="uk-UA" w:eastAsia="ru-RU"/>
        </w:rPr>
        <w:t>1.</w:t>
      </w:r>
      <w:r w:rsidRPr="00B21656">
        <w:rPr>
          <w:rFonts w:ascii="Times New Roman" w:eastAsia="Times New Roman" w:hAnsi="Times New Roman" w:cs="Times New Roman"/>
          <w:sz w:val="24"/>
          <w:szCs w:val="24"/>
          <w:lang w:val="uk-UA" w:eastAsia="ru-RU"/>
        </w:rPr>
        <w:t xml:space="preserve"> </w:t>
      </w:r>
      <w:r w:rsidRPr="00B21656">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B21656" w:rsidRPr="00B21656" w:rsidRDefault="00B21656" w:rsidP="00B21656">
      <w:pPr>
        <w:spacing w:after="0" w:line="240" w:lineRule="auto"/>
        <w:ind w:firstLine="540"/>
        <w:jc w:val="both"/>
        <w:rPr>
          <w:rFonts w:ascii="Times New Roman" w:eastAsia="Times New Roman" w:hAnsi="Times New Roman"/>
          <w:sz w:val="24"/>
          <w:szCs w:val="24"/>
          <w:lang w:val="uk-UA" w:eastAsia="ru-RU"/>
        </w:rPr>
      </w:pPr>
      <w:r w:rsidRPr="00B21656">
        <w:rPr>
          <w:rFonts w:ascii="Times New Roman" w:eastAsia="Times New Roman" w:hAnsi="Times New Roman" w:cs="Times New Roman"/>
          <w:sz w:val="24"/>
          <w:szCs w:val="24"/>
          <w:lang w:val="uk-UA" w:eastAsia="ru-RU"/>
        </w:rPr>
        <w:t xml:space="preserve">1. 1. Мета: </w:t>
      </w:r>
      <w:r w:rsidRPr="00B21656">
        <w:rPr>
          <w:rFonts w:ascii="Times New Roman" w:eastAsia="Times New Roman" w:hAnsi="Times New Roman"/>
          <w:sz w:val="24"/>
          <w:szCs w:val="24"/>
          <w:lang w:val="uk-UA" w:eastAsia="ru-RU"/>
        </w:rPr>
        <w:t xml:space="preserve">поглиблення знань </w:t>
      </w:r>
      <w:r w:rsidRPr="00B21656">
        <w:rPr>
          <w:rFonts w:ascii="Times New Roman" w:hAnsi="Times New Roman"/>
          <w:bCs/>
          <w:sz w:val="24"/>
          <w:szCs w:val="24"/>
          <w:lang w:val="uk-UA" w:eastAsia="ru-RU"/>
        </w:rPr>
        <w:t xml:space="preserve">сутнісних характеристик </w:t>
      </w:r>
      <w:r w:rsidRPr="00B21656">
        <w:rPr>
          <w:rFonts w:ascii="Times New Roman" w:eastAsia="Times New Roman" w:hAnsi="Times New Roman" w:cs="Times New Roman"/>
          <w:sz w:val="24"/>
          <w:szCs w:val="24"/>
          <w:lang w:val="uk-UA" w:eastAsia="ru-RU"/>
        </w:rPr>
        <w:t xml:space="preserve">інструментального виміру політичних кампаній,  </w:t>
      </w:r>
      <w:r w:rsidRPr="00B21656">
        <w:rPr>
          <w:rFonts w:ascii="Times New Roman" w:hAnsi="Times New Roman" w:cs="Times New Roman"/>
          <w:w w:val="101"/>
          <w:sz w:val="24"/>
          <w:szCs w:val="24"/>
          <w:lang w:val="uk-UA"/>
        </w:rPr>
        <w:t>виборчої інженерії</w:t>
      </w:r>
      <w:r w:rsidRPr="00B21656">
        <w:rPr>
          <w:rFonts w:ascii="Times New Roman" w:eastAsia="Times New Roman" w:hAnsi="Times New Roman"/>
          <w:sz w:val="24"/>
          <w:szCs w:val="24"/>
          <w:lang w:val="uk-UA" w:eastAsia="ru-RU"/>
        </w:rPr>
        <w:t xml:space="preserve"> у  політиці</w:t>
      </w:r>
      <w:r w:rsidRPr="00B21656">
        <w:rPr>
          <w:rFonts w:ascii="Times New Roman" w:hAnsi="Times New Roman"/>
          <w:bCs/>
          <w:sz w:val="24"/>
          <w:szCs w:val="24"/>
          <w:lang w:val="uk-UA" w:eastAsia="ru-RU"/>
        </w:rPr>
        <w:t xml:space="preserve"> як суспільного феномену і соціальної технології</w:t>
      </w:r>
      <w:r w:rsidRPr="00B21656">
        <w:rPr>
          <w:rFonts w:ascii="Times New Roman" w:eastAsia="Times New Roman" w:hAnsi="Times New Roman"/>
          <w:sz w:val="24"/>
          <w:szCs w:val="24"/>
          <w:lang w:val="uk-UA" w:eastAsia="ru-RU"/>
        </w:rPr>
        <w:t xml:space="preserve">, обумовленої </w:t>
      </w:r>
      <w:r w:rsidRPr="00B21656">
        <w:rPr>
          <w:rFonts w:ascii="Times New Roman" w:hAnsi="Times New Roman"/>
          <w:bCs/>
          <w:sz w:val="24"/>
          <w:szCs w:val="24"/>
          <w:lang w:val="uk-UA" w:eastAsia="ru-RU"/>
        </w:rPr>
        <w:t>умовами сучасних глобалізаційних, національних та регіональних викликів, соціальних ризиків на макро- і мікрорівні, забезпеченням організації і управління політичною  сферою.</w:t>
      </w:r>
    </w:p>
    <w:p w:rsidR="00B21656" w:rsidRPr="00B21656" w:rsidRDefault="00B21656" w:rsidP="00B21656">
      <w:pPr>
        <w:spacing w:after="0" w:line="240" w:lineRule="auto"/>
        <w:ind w:firstLine="540"/>
        <w:jc w:val="both"/>
        <w:rPr>
          <w:rFonts w:ascii="Times New Roman" w:eastAsia="Times New Roman" w:hAnsi="Times New Roman" w:cs="Times New Roman"/>
          <w:sz w:val="24"/>
          <w:szCs w:val="24"/>
          <w:lang w:val="uk-UA" w:eastAsia="ru-RU"/>
        </w:rPr>
      </w:pPr>
      <w:r w:rsidRPr="00B21656">
        <w:rPr>
          <w:rFonts w:ascii="Times New Roman" w:eastAsia="Times New Roman" w:hAnsi="Times New Roman" w:cs="Times New Roman"/>
          <w:sz w:val="24"/>
          <w:szCs w:val="24"/>
          <w:lang w:val="uk-UA" w:eastAsia="ru-RU"/>
        </w:rPr>
        <w:t xml:space="preserve">1. 2. Основними </w:t>
      </w:r>
      <w:r w:rsidRPr="00B21656">
        <w:rPr>
          <w:rFonts w:ascii="Times New Roman" w:eastAsia="Times New Roman" w:hAnsi="Times New Roman" w:cs="Times New Roman"/>
          <w:b/>
          <w:sz w:val="24"/>
          <w:szCs w:val="24"/>
          <w:lang w:val="uk-UA" w:eastAsia="ru-RU"/>
        </w:rPr>
        <w:t xml:space="preserve">завданнями </w:t>
      </w:r>
      <w:r w:rsidRPr="00B21656">
        <w:rPr>
          <w:rFonts w:ascii="Times New Roman" w:eastAsia="Times New Roman" w:hAnsi="Times New Roman" w:cs="Times New Roman"/>
          <w:sz w:val="24"/>
          <w:szCs w:val="24"/>
          <w:lang w:val="uk-UA" w:eastAsia="ru-RU"/>
        </w:rPr>
        <w:t>вивчення дисципліни є:</w:t>
      </w:r>
    </w:p>
    <w:p w:rsidR="00B21656" w:rsidRPr="00B21656" w:rsidRDefault="00B21656" w:rsidP="00B21656">
      <w:pPr>
        <w:spacing w:after="0" w:line="240" w:lineRule="auto"/>
        <w:ind w:firstLine="540"/>
        <w:jc w:val="both"/>
        <w:rPr>
          <w:rFonts w:ascii="Times New Roman" w:eastAsia="Times New Roman" w:hAnsi="Times New Roman" w:cs="Times New Roman"/>
          <w:sz w:val="24"/>
          <w:szCs w:val="24"/>
          <w:lang w:val="uk-UA" w:eastAsia="ru-RU"/>
        </w:rPr>
      </w:pPr>
      <w:r w:rsidRPr="00B21656">
        <w:rPr>
          <w:rFonts w:ascii="Times New Roman" w:eastAsia="Times New Roman" w:hAnsi="Times New Roman" w:cs="Times New Roman"/>
          <w:sz w:val="24"/>
          <w:szCs w:val="24"/>
          <w:lang w:val="uk-UA" w:eastAsia="ru-RU"/>
        </w:rPr>
        <w:t>-</w:t>
      </w:r>
      <w:r w:rsidRPr="00B21656">
        <w:rPr>
          <w:rFonts w:ascii="Times New Roman" w:hAnsi="Times New Roman" w:cs="Times New Roman"/>
          <w:sz w:val="24"/>
          <w:szCs w:val="24"/>
          <w:lang w:val="uk-UA"/>
        </w:rPr>
        <w:t xml:space="preserve"> розкриття проблематики та наукового інструментарію виміру  сучасних політичних кампаній, показу різнобічного впливу на важливі аспекти політичних явищ</w:t>
      </w:r>
    </w:p>
    <w:p w:rsidR="00B21656" w:rsidRPr="00B21656" w:rsidRDefault="00B21656" w:rsidP="00B21656">
      <w:pPr>
        <w:spacing w:after="0" w:line="240" w:lineRule="auto"/>
        <w:ind w:firstLine="540"/>
        <w:jc w:val="both"/>
        <w:rPr>
          <w:rFonts w:ascii="Times New Roman" w:eastAsia="Times New Roman" w:hAnsi="Times New Roman"/>
          <w:sz w:val="24"/>
          <w:szCs w:val="24"/>
          <w:lang w:val="uk-UA" w:eastAsia="ru-RU"/>
        </w:rPr>
      </w:pPr>
      <w:r w:rsidRPr="00B21656">
        <w:rPr>
          <w:rFonts w:ascii="Times New Roman" w:eastAsia="Times New Roman" w:hAnsi="Times New Roman" w:cs="Times New Roman"/>
          <w:sz w:val="24"/>
          <w:szCs w:val="24"/>
          <w:lang w:val="uk-UA" w:eastAsia="ru-RU"/>
        </w:rPr>
        <w:t xml:space="preserve"> </w:t>
      </w:r>
      <w:r w:rsidRPr="00B21656">
        <w:rPr>
          <w:rFonts w:ascii="Times New Roman" w:eastAsia="Times New Roman" w:hAnsi="Times New Roman"/>
          <w:sz w:val="24"/>
          <w:szCs w:val="24"/>
          <w:lang w:val="uk-UA" w:eastAsia="ru-RU"/>
        </w:rPr>
        <w:t>-ознайомлення  аспірантів із основними  характеристиками</w:t>
      </w:r>
      <w:r w:rsidRPr="00B21656">
        <w:rPr>
          <w:rFonts w:ascii="Times New Roman" w:eastAsia="Times New Roman" w:hAnsi="Times New Roman" w:cs="Times New Roman"/>
          <w:sz w:val="24"/>
          <w:szCs w:val="24"/>
          <w:lang w:val="uk-UA" w:eastAsia="ru-RU"/>
        </w:rPr>
        <w:t xml:space="preserve"> інструментального виміру політичних кампаній та  </w:t>
      </w:r>
      <w:r w:rsidRPr="00B21656">
        <w:rPr>
          <w:rFonts w:ascii="Times New Roman" w:eastAsia="Times New Roman" w:hAnsi="Times New Roman"/>
          <w:sz w:val="24"/>
          <w:szCs w:val="24"/>
          <w:lang w:val="uk-UA" w:eastAsia="ru-RU"/>
        </w:rPr>
        <w:t xml:space="preserve"> </w:t>
      </w:r>
      <w:r w:rsidRPr="00B21656">
        <w:rPr>
          <w:rFonts w:ascii="Times New Roman" w:hAnsi="Times New Roman" w:cs="Times New Roman"/>
          <w:w w:val="101"/>
          <w:sz w:val="24"/>
          <w:szCs w:val="24"/>
          <w:lang w:val="uk-UA"/>
        </w:rPr>
        <w:t>виборчої інженерії</w:t>
      </w:r>
      <w:r w:rsidRPr="00B21656">
        <w:rPr>
          <w:rFonts w:ascii="Times New Roman" w:eastAsia="Times New Roman" w:hAnsi="Times New Roman"/>
          <w:sz w:val="24"/>
          <w:szCs w:val="24"/>
          <w:lang w:val="uk-UA" w:eastAsia="ru-RU"/>
        </w:rPr>
        <w:t xml:space="preserve"> у політиці</w:t>
      </w:r>
    </w:p>
    <w:p w:rsidR="00B21656" w:rsidRPr="00B21656" w:rsidRDefault="00B21656" w:rsidP="00B21656">
      <w:pPr>
        <w:spacing w:after="0" w:line="240" w:lineRule="auto"/>
        <w:ind w:firstLine="540"/>
        <w:jc w:val="both"/>
        <w:rPr>
          <w:rFonts w:ascii="Times New Roman" w:eastAsia="Times New Roman" w:hAnsi="Times New Roman"/>
          <w:sz w:val="24"/>
          <w:szCs w:val="24"/>
          <w:lang w:val="uk-UA" w:eastAsia="ru-RU"/>
        </w:rPr>
      </w:pPr>
      <w:r w:rsidRPr="00B21656">
        <w:rPr>
          <w:rFonts w:ascii="Times New Roman" w:eastAsia="Times New Roman" w:hAnsi="Times New Roman"/>
          <w:b/>
          <w:sz w:val="24"/>
          <w:szCs w:val="24"/>
          <w:lang w:val="uk-UA" w:eastAsia="ru-RU"/>
        </w:rPr>
        <w:t>-</w:t>
      </w:r>
      <w:r w:rsidRPr="00B21656">
        <w:rPr>
          <w:rFonts w:ascii="Times New Roman" w:eastAsia="Times New Roman" w:hAnsi="Times New Roman"/>
          <w:sz w:val="24"/>
          <w:szCs w:val="24"/>
          <w:lang w:val="uk-UA" w:eastAsia="ru-RU"/>
        </w:rPr>
        <w:t xml:space="preserve">ознайомлення аспірантів з дослідженнями політичних кампаній, </w:t>
      </w:r>
      <w:r w:rsidRPr="00B21656">
        <w:rPr>
          <w:rFonts w:ascii="Times New Roman" w:hAnsi="Times New Roman" w:cs="Times New Roman"/>
          <w:w w:val="101"/>
          <w:sz w:val="24"/>
          <w:szCs w:val="24"/>
          <w:lang w:val="uk-UA"/>
        </w:rPr>
        <w:t>виборчої інженерії</w:t>
      </w:r>
      <w:r w:rsidRPr="00B21656">
        <w:rPr>
          <w:rFonts w:ascii="Times New Roman" w:eastAsia="Times New Roman" w:hAnsi="Times New Roman"/>
          <w:sz w:val="24"/>
          <w:szCs w:val="24"/>
          <w:lang w:val="uk-UA" w:eastAsia="ru-RU"/>
        </w:rPr>
        <w:t xml:space="preserve"> у політиці у науковій літературі та  особливостями політичних кампаній  та </w:t>
      </w:r>
      <w:r w:rsidRPr="00B21656">
        <w:rPr>
          <w:rFonts w:ascii="Times New Roman" w:hAnsi="Times New Roman" w:cs="Times New Roman"/>
          <w:w w:val="101"/>
          <w:sz w:val="24"/>
          <w:szCs w:val="24"/>
          <w:lang w:val="uk-UA"/>
        </w:rPr>
        <w:t>виборчої інженерії</w:t>
      </w:r>
      <w:r w:rsidRPr="00B21656">
        <w:rPr>
          <w:rFonts w:ascii="Times New Roman" w:eastAsia="Times New Roman" w:hAnsi="Times New Roman"/>
          <w:sz w:val="24"/>
          <w:szCs w:val="24"/>
          <w:lang w:val="uk-UA" w:eastAsia="ru-RU"/>
        </w:rPr>
        <w:t xml:space="preserve"> у політиці  в Україні та  у сучасному світі;</w:t>
      </w:r>
    </w:p>
    <w:p w:rsidR="00B21656" w:rsidRPr="00B21656" w:rsidRDefault="00B21656" w:rsidP="00B21656">
      <w:pPr>
        <w:spacing w:after="0" w:line="240" w:lineRule="auto"/>
        <w:ind w:firstLine="540"/>
        <w:jc w:val="both"/>
        <w:rPr>
          <w:rFonts w:ascii="Times New Roman" w:eastAsia="Times New Roman" w:hAnsi="Times New Roman"/>
          <w:sz w:val="24"/>
          <w:szCs w:val="24"/>
          <w:lang w:val="uk-UA" w:eastAsia="ru-RU"/>
        </w:rPr>
      </w:pPr>
      <w:r w:rsidRPr="00B21656">
        <w:rPr>
          <w:rFonts w:ascii="Times New Roman" w:eastAsia="Times New Roman" w:hAnsi="Times New Roman"/>
          <w:sz w:val="24"/>
          <w:szCs w:val="24"/>
          <w:lang w:val="uk-UA" w:eastAsia="ru-RU"/>
        </w:rPr>
        <w:t>-сприяння креативному пізнанню аспірантами власної ролі  у</w:t>
      </w:r>
      <w:r w:rsidRPr="00B21656">
        <w:rPr>
          <w:rFonts w:ascii="Times New Roman" w:eastAsia="Times New Roman" w:hAnsi="Times New Roman" w:cs="Times New Roman"/>
          <w:sz w:val="24"/>
          <w:szCs w:val="24"/>
          <w:lang w:val="uk-UA" w:eastAsia="ru-RU"/>
        </w:rPr>
        <w:t xml:space="preserve"> процесі інструментального виміру політичних кампаній та  </w:t>
      </w:r>
      <w:r w:rsidRPr="00B21656">
        <w:rPr>
          <w:rFonts w:ascii="Times New Roman" w:eastAsia="Times New Roman" w:hAnsi="Times New Roman"/>
          <w:sz w:val="24"/>
          <w:szCs w:val="24"/>
          <w:lang w:val="uk-UA" w:eastAsia="ru-RU"/>
        </w:rPr>
        <w:t xml:space="preserve"> </w:t>
      </w:r>
      <w:r w:rsidRPr="00B21656">
        <w:rPr>
          <w:rFonts w:ascii="Times New Roman" w:hAnsi="Times New Roman" w:cs="Times New Roman"/>
          <w:w w:val="101"/>
          <w:sz w:val="24"/>
          <w:szCs w:val="24"/>
          <w:lang w:val="uk-UA"/>
        </w:rPr>
        <w:t>виборчій інженерії</w:t>
      </w:r>
      <w:r w:rsidRPr="00B21656">
        <w:rPr>
          <w:rFonts w:ascii="Times New Roman" w:eastAsia="Times New Roman" w:hAnsi="Times New Roman"/>
          <w:sz w:val="24"/>
          <w:szCs w:val="24"/>
          <w:lang w:val="uk-UA" w:eastAsia="ru-RU"/>
        </w:rPr>
        <w:t xml:space="preserve"> у політиці та входженні у професійне середовище; </w:t>
      </w:r>
    </w:p>
    <w:p w:rsidR="00B21656" w:rsidRPr="00B21656" w:rsidRDefault="00B21656" w:rsidP="00B21656">
      <w:pPr>
        <w:spacing w:after="0" w:line="240" w:lineRule="auto"/>
        <w:ind w:firstLine="540"/>
        <w:jc w:val="both"/>
        <w:rPr>
          <w:rFonts w:ascii="Times New Roman" w:eastAsia="Times New Roman" w:hAnsi="Times New Roman"/>
          <w:sz w:val="24"/>
          <w:szCs w:val="24"/>
          <w:lang w:val="uk-UA" w:eastAsia="ru-RU"/>
        </w:rPr>
      </w:pPr>
      <w:r w:rsidRPr="00B21656">
        <w:rPr>
          <w:rFonts w:ascii="Times New Roman" w:eastAsia="Times New Roman" w:hAnsi="Times New Roman"/>
          <w:sz w:val="24"/>
          <w:szCs w:val="24"/>
          <w:lang w:val="uk-UA" w:eastAsia="ru-RU"/>
        </w:rPr>
        <w:t xml:space="preserve">-забезпечення  аспірантів методами дослідження механізмів політичних кампаній та  </w:t>
      </w:r>
      <w:r w:rsidRPr="00B21656">
        <w:rPr>
          <w:rFonts w:ascii="Times New Roman" w:hAnsi="Times New Roman" w:cs="Times New Roman"/>
          <w:w w:val="101"/>
          <w:sz w:val="24"/>
          <w:szCs w:val="24"/>
          <w:lang w:val="uk-UA"/>
        </w:rPr>
        <w:t>виборчої інженерії</w:t>
      </w:r>
      <w:r w:rsidRPr="00B21656">
        <w:rPr>
          <w:rFonts w:ascii="Times New Roman" w:eastAsia="Times New Roman" w:hAnsi="Times New Roman"/>
          <w:sz w:val="24"/>
          <w:szCs w:val="24"/>
          <w:lang w:val="uk-UA" w:eastAsia="ru-RU"/>
        </w:rPr>
        <w:t xml:space="preserve"> у політиці та методами впливу на її ефективне здійснення;</w:t>
      </w:r>
    </w:p>
    <w:p w:rsidR="00B21656" w:rsidRPr="00B21656" w:rsidRDefault="00B21656" w:rsidP="00B21656">
      <w:pPr>
        <w:tabs>
          <w:tab w:val="num" w:pos="720"/>
        </w:tabs>
        <w:spacing w:after="0" w:line="240" w:lineRule="auto"/>
        <w:ind w:firstLine="567"/>
        <w:jc w:val="both"/>
        <w:rPr>
          <w:rFonts w:ascii="Times New Roman" w:eastAsia="Times New Roman" w:hAnsi="Times New Roman" w:cs="Times New Roman"/>
          <w:sz w:val="24"/>
          <w:szCs w:val="24"/>
          <w:lang w:val="uk-UA" w:eastAsia="ru-RU"/>
        </w:rPr>
      </w:pPr>
      <w:r w:rsidRPr="00B21656">
        <w:rPr>
          <w:rFonts w:ascii="Times New Roman" w:eastAsia="Times New Roman" w:hAnsi="Times New Roman"/>
          <w:sz w:val="24"/>
          <w:szCs w:val="24"/>
          <w:lang w:val="uk-UA" w:eastAsia="ru-RU"/>
        </w:rPr>
        <w:t xml:space="preserve">-.формування у аспірантів  готовності до застосування на практиці </w:t>
      </w:r>
      <w:r w:rsidRPr="00B21656">
        <w:rPr>
          <w:rFonts w:ascii="Times New Roman" w:eastAsia="Times New Roman" w:hAnsi="Times New Roman" w:cs="Times New Roman"/>
          <w:sz w:val="24"/>
          <w:szCs w:val="24"/>
          <w:lang w:val="uk-UA" w:eastAsia="ru-RU"/>
        </w:rPr>
        <w:t xml:space="preserve">інструментального виміру політичних кампаній та  </w:t>
      </w:r>
      <w:r w:rsidRPr="00B21656">
        <w:rPr>
          <w:rFonts w:ascii="Times New Roman" w:eastAsia="Times New Roman" w:hAnsi="Times New Roman"/>
          <w:sz w:val="24"/>
          <w:szCs w:val="24"/>
          <w:lang w:val="uk-UA" w:eastAsia="ru-RU"/>
        </w:rPr>
        <w:t xml:space="preserve"> </w:t>
      </w:r>
      <w:r w:rsidRPr="00B21656">
        <w:rPr>
          <w:rFonts w:ascii="Times New Roman" w:hAnsi="Times New Roman" w:cs="Times New Roman"/>
          <w:w w:val="101"/>
          <w:sz w:val="24"/>
          <w:szCs w:val="24"/>
          <w:lang w:val="uk-UA"/>
        </w:rPr>
        <w:t>виборчої інженерії</w:t>
      </w:r>
      <w:r w:rsidRPr="00B21656">
        <w:rPr>
          <w:rFonts w:ascii="Times New Roman" w:eastAsia="Times New Roman" w:hAnsi="Times New Roman"/>
          <w:sz w:val="24"/>
          <w:szCs w:val="24"/>
          <w:lang w:val="uk-UA" w:eastAsia="ru-RU"/>
        </w:rPr>
        <w:t xml:space="preserve"> у політиці та у сфері демократизації політики</w:t>
      </w:r>
      <w:r w:rsidRPr="00B21656">
        <w:rPr>
          <w:rFonts w:ascii="Times New Roman" w:eastAsia="Times New Roman" w:hAnsi="Times New Roman" w:cs="Times New Roman"/>
          <w:sz w:val="24"/>
          <w:szCs w:val="24"/>
          <w:lang w:val="uk-UA" w:eastAsia="ru-RU"/>
        </w:rPr>
        <w:t xml:space="preserve"> </w:t>
      </w:r>
    </w:p>
    <w:p w:rsidR="00B21656" w:rsidRPr="00B21656" w:rsidRDefault="00B21656" w:rsidP="00B21656">
      <w:pPr>
        <w:spacing w:after="0" w:line="240" w:lineRule="auto"/>
        <w:ind w:firstLine="709"/>
        <w:contextualSpacing/>
        <w:jc w:val="both"/>
        <w:rPr>
          <w:rFonts w:ascii="Times New Roman" w:eastAsia="Calibri" w:hAnsi="Times New Roman" w:cs="Times New Roman"/>
          <w:b/>
          <w:bCs/>
          <w:sz w:val="24"/>
          <w:szCs w:val="24"/>
          <w:lang w:val="uk-UA"/>
        </w:rPr>
      </w:pPr>
      <w:r w:rsidRPr="00B21656">
        <w:rPr>
          <w:rFonts w:ascii="Times New Roman" w:eastAsia="Calibri" w:hAnsi="Times New Roman" w:cs="Times New Roman"/>
          <w:b/>
          <w:bCs/>
          <w:sz w:val="24"/>
          <w:szCs w:val="24"/>
          <w:lang w:val="uk-UA"/>
        </w:rPr>
        <w:t>Програмні результати навчання:</w:t>
      </w:r>
      <w:r w:rsidRPr="00B21656">
        <w:rPr>
          <w:rFonts w:ascii="Calibri" w:eastAsia="Calibri" w:hAnsi="Calibri" w:cs="Times New Roman"/>
          <w:sz w:val="24"/>
          <w:szCs w:val="24"/>
          <w:lang w:val="uk-UA"/>
        </w:rPr>
        <w:t xml:space="preserve">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lang w:val="uk-UA"/>
        </w:rPr>
        <w:t xml:space="preserve">ПРН-1. </w:t>
      </w:r>
      <w:r w:rsidRPr="00B21656">
        <w:rPr>
          <w:rFonts w:ascii="Times New Roman" w:hAnsi="Times New Roman" w:cs="Times New Roman"/>
          <w:sz w:val="24"/>
          <w:szCs w:val="24"/>
          <w:lang w:val="uk-UA"/>
        </w:rPr>
        <w:t xml:space="preserve">Опанувати універсальними навичками дослідника, зокрема застосування сучасних інформаційних технологій, розробки, організації та управління науковими проектами та/або науковими дослідженнями, презентації їх результатів у професійному середовищі через сучасні форми наукової комунікації (академічні наукові публікації, семінари, конференції), в засобах масової інформації та в публічній сфері у національному та міжнародному контексті.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lang w:val="uk-UA"/>
        </w:rPr>
        <w:t>ПРН-2</w:t>
      </w:r>
      <w:r w:rsidRPr="00B21656">
        <w:rPr>
          <w:rFonts w:ascii="Times New Roman" w:hAnsi="Times New Roman" w:cs="Times New Roman"/>
          <w:sz w:val="24"/>
          <w:szCs w:val="24"/>
          <w:lang w:val="uk-UA"/>
        </w:rPr>
        <w:t xml:space="preserve">. Використовувати державну та іноземну мову як усно, так і письмово на рівні, достатньому для ефективної професійної комунікації, розуміння іншомовних наукових текстів та підготовки фахових публікацій в Україні і провідних наукових виданнях світу.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ПРН-3</w:t>
      </w:r>
      <w:r w:rsidRPr="00B21656">
        <w:rPr>
          <w:rFonts w:ascii="Times New Roman" w:hAnsi="Times New Roman" w:cs="Times New Roman"/>
          <w:sz w:val="24"/>
          <w:szCs w:val="24"/>
        </w:rPr>
        <w:t xml:space="preserve">. Мати системний науковий </w:t>
      </w:r>
      <w:proofErr w:type="gramStart"/>
      <w:r w:rsidRPr="00B21656">
        <w:rPr>
          <w:rFonts w:ascii="Times New Roman" w:hAnsi="Times New Roman" w:cs="Times New Roman"/>
          <w:sz w:val="24"/>
          <w:szCs w:val="24"/>
        </w:rPr>
        <w:t>св</w:t>
      </w:r>
      <w:proofErr w:type="gramEnd"/>
      <w:r w:rsidRPr="00B21656">
        <w:rPr>
          <w:rFonts w:ascii="Times New Roman" w:hAnsi="Times New Roman" w:cs="Times New Roman"/>
          <w:sz w:val="24"/>
          <w:szCs w:val="24"/>
        </w:rPr>
        <w:t xml:space="preserve">ітогляд та філософсько-культурний кругозір, який включає розвинене критичне мислення, професійну етику та академічну доброчесність, повагу різноманітності та мультикультурності.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lastRenderedPageBreak/>
        <w:t>ПРН-4</w:t>
      </w:r>
      <w:r w:rsidRPr="00B21656">
        <w:rPr>
          <w:rFonts w:ascii="Times New Roman" w:hAnsi="Times New Roman" w:cs="Times New Roman"/>
          <w:sz w:val="24"/>
          <w:szCs w:val="24"/>
        </w:rPr>
        <w:t>. Комплексн</w:t>
      </w:r>
      <w:r w:rsidRPr="00B21656">
        <w:rPr>
          <w:rFonts w:ascii="Times New Roman" w:hAnsi="Times New Roman" w:cs="Times New Roman"/>
          <w:sz w:val="24"/>
          <w:szCs w:val="24"/>
          <w:lang w:val="uk-UA"/>
        </w:rPr>
        <w:t>о</w:t>
      </w:r>
      <w:r w:rsidRPr="00B21656">
        <w:rPr>
          <w:rFonts w:ascii="Times New Roman" w:hAnsi="Times New Roman" w:cs="Times New Roman"/>
          <w:sz w:val="24"/>
          <w:szCs w:val="24"/>
        </w:rPr>
        <w:t xml:space="preserve"> розуміти природу та значення політики як специфічного виду людської діяльності та особливої сфери </w:t>
      </w:r>
      <w:proofErr w:type="gramStart"/>
      <w:r w:rsidRPr="00B21656">
        <w:rPr>
          <w:rFonts w:ascii="Times New Roman" w:hAnsi="Times New Roman" w:cs="Times New Roman"/>
          <w:sz w:val="24"/>
          <w:szCs w:val="24"/>
        </w:rPr>
        <w:t>п</w:t>
      </w:r>
      <w:proofErr w:type="gramEnd"/>
      <w:r w:rsidRPr="00B21656">
        <w:rPr>
          <w:rFonts w:ascii="Times New Roman" w:hAnsi="Times New Roman" w:cs="Times New Roman"/>
          <w:sz w:val="24"/>
          <w:szCs w:val="24"/>
        </w:rPr>
        <w:t xml:space="preserve">ізнання, включаючи розвиток уявлень про політику та її сучасні інтерпретації.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rPr>
        <w:t>ПРН-5.</w:t>
      </w:r>
      <w:r w:rsidRPr="00B21656">
        <w:rPr>
          <w:rFonts w:ascii="Times New Roman" w:hAnsi="Times New Roman" w:cs="Times New Roman"/>
          <w:b/>
          <w:bCs/>
          <w:sz w:val="24"/>
          <w:szCs w:val="24"/>
          <w:lang w:val="uk-UA"/>
        </w:rPr>
        <w:t xml:space="preserve"> </w:t>
      </w:r>
      <w:r w:rsidRPr="00B21656">
        <w:rPr>
          <w:rFonts w:ascii="Times New Roman" w:hAnsi="Times New Roman" w:cs="Times New Roman"/>
          <w:sz w:val="24"/>
          <w:szCs w:val="24"/>
          <w:lang w:val="uk-UA"/>
        </w:rPr>
        <w:t xml:space="preserve">Знати на поглибленому рівні нормативну та позитивну політичну теорію, політичний аналіз, порівняльну та прикладну політологію та володіти категорійно- понятійним та аналітично-дослідницьким апаратом сучасної світової політичної науки.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lang w:val="uk-UA"/>
        </w:rPr>
        <w:t xml:space="preserve">ПРН-6. </w:t>
      </w:r>
      <w:r w:rsidRPr="00B21656">
        <w:rPr>
          <w:rFonts w:ascii="Times New Roman" w:hAnsi="Times New Roman" w:cs="Times New Roman"/>
          <w:sz w:val="24"/>
          <w:szCs w:val="24"/>
          <w:lang w:val="uk-UA"/>
        </w:rPr>
        <w:t xml:space="preserve">Комплексно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lang w:val="uk-UA"/>
        </w:rPr>
        <w:t xml:space="preserve">ПРН-7. </w:t>
      </w:r>
      <w:r w:rsidRPr="00B21656">
        <w:rPr>
          <w:rFonts w:ascii="Times New Roman" w:hAnsi="Times New Roman" w:cs="Times New Roman"/>
          <w:sz w:val="24"/>
          <w:szCs w:val="24"/>
          <w:lang w:val="uk-UA"/>
        </w:rPr>
        <w:t xml:space="preserve">Комплексно застосовувати широкий спектр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lang w:val="uk-UA"/>
        </w:rPr>
        <w:t xml:space="preserve">ПРН-8. </w:t>
      </w:r>
      <w:r w:rsidRPr="00B21656">
        <w:rPr>
          <w:rFonts w:ascii="Times New Roman" w:hAnsi="Times New Roman" w:cs="Times New Roman"/>
          <w:sz w:val="24"/>
          <w:szCs w:val="24"/>
          <w:lang w:val="uk-UA"/>
        </w:rPr>
        <w:t xml:space="preserve">Комплексно розуміти особливості реалізації влади у різних політичних системах та використовувати сучасні політологічні теорії, концепти та методи аналізу політики на місцевому, національному та міжнародному рівнях.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ПРН-9. </w:t>
      </w:r>
      <w:r w:rsidRPr="00B21656">
        <w:rPr>
          <w:rFonts w:ascii="Times New Roman" w:hAnsi="Times New Roman" w:cs="Times New Roman"/>
          <w:sz w:val="24"/>
          <w:szCs w:val="24"/>
        </w:rPr>
        <w:t xml:space="preserve">Конструювати дизайн, розробляти програму та виконувати комплексні політологічні </w:t>
      </w:r>
      <w:proofErr w:type="gramStart"/>
      <w:r w:rsidRPr="00B21656">
        <w:rPr>
          <w:rFonts w:ascii="Times New Roman" w:hAnsi="Times New Roman" w:cs="Times New Roman"/>
          <w:sz w:val="24"/>
          <w:szCs w:val="24"/>
        </w:rPr>
        <w:t>досл</w:t>
      </w:r>
      <w:proofErr w:type="gramEnd"/>
      <w:r w:rsidRPr="00B21656">
        <w:rPr>
          <w:rFonts w:ascii="Times New Roman"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B21656" w:rsidRPr="00B21656" w:rsidRDefault="00B21656" w:rsidP="00B21656">
      <w:pPr>
        <w:spacing w:after="0" w:line="240" w:lineRule="auto"/>
        <w:ind w:firstLine="567"/>
        <w:jc w:val="both"/>
        <w:rPr>
          <w:rFonts w:ascii="Times New Roman" w:eastAsia="Times New Roman" w:hAnsi="Times New Roman" w:cs="Times New Roman"/>
          <w:sz w:val="24"/>
          <w:szCs w:val="24"/>
          <w:lang w:val="uk-UA" w:eastAsia="ru-RU"/>
        </w:rPr>
      </w:pPr>
      <w:r w:rsidRPr="00B21656">
        <w:rPr>
          <w:rFonts w:ascii="Times New Roman" w:hAnsi="Times New Roman" w:cs="Times New Roman"/>
          <w:b/>
          <w:bCs/>
          <w:sz w:val="24"/>
          <w:szCs w:val="24"/>
        </w:rPr>
        <w:t xml:space="preserve">ПРН-10. </w:t>
      </w:r>
      <w:r w:rsidRPr="00B21656">
        <w:rPr>
          <w:rFonts w:ascii="Times New Roman" w:hAnsi="Times New Roman" w:cs="Times New Roman"/>
          <w:sz w:val="24"/>
          <w:szCs w:val="24"/>
        </w:rPr>
        <w:t xml:space="preserve">Фахово викладати політологічні дисципліни на </w:t>
      </w:r>
      <w:r w:rsidRPr="00B21656">
        <w:rPr>
          <w:rFonts w:ascii="Times New Roman" w:hAnsi="Times New Roman" w:cs="Times New Roman"/>
          <w:sz w:val="24"/>
          <w:szCs w:val="24"/>
          <w:lang w:val="uk-UA"/>
        </w:rPr>
        <w:t xml:space="preserve">високому </w:t>
      </w:r>
      <w:r w:rsidRPr="00B21656">
        <w:rPr>
          <w:rFonts w:ascii="Times New Roman" w:hAnsi="Times New Roman" w:cs="Times New Roman"/>
          <w:sz w:val="24"/>
          <w:szCs w:val="24"/>
        </w:rPr>
        <w:t xml:space="preserve"> </w:t>
      </w:r>
      <w:proofErr w:type="gramStart"/>
      <w:r w:rsidRPr="00B21656">
        <w:rPr>
          <w:rFonts w:ascii="Times New Roman" w:hAnsi="Times New Roman" w:cs="Times New Roman"/>
          <w:sz w:val="24"/>
          <w:szCs w:val="24"/>
        </w:rPr>
        <w:t>р</w:t>
      </w:r>
      <w:proofErr w:type="gramEnd"/>
      <w:r w:rsidRPr="00B21656">
        <w:rPr>
          <w:rFonts w:ascii="Times New Roman" w:hAnsi="Times New Roman" w:cs="Times New Roman"/>
          <w:sz w:val="24"/>
          <w:szCs w:val="24"/>
        </w:rPr>
        <w:t>івні освітньої кваліфікації.</w:t>
      </w:r>
      <w:r w:rsidRPr="00B21656">
        <w:rPr>
          <w:rFonts w:ascii="Times New Roman" w:eastAsia="Times New Roman" w:hAnsi="Times New Roman" w:cs="Times New Roman"/>
          <w:sz w:val="24"/>
          <w:szCs w:val="24"/>
          <w:lang w:eastAsia="ru-RU"/>
        </w:rPr>
        <w:t>1.3. Згідно з вимогами освітньо-</w:t>
      </w:r>
      <w:r w:rsidRPr="00B21656">
        <w:rPr>
          <w:rFonts w:ascii="Times New Roman" w:eastAsia="Times New Roman" w:hAnsi="Times New Roman" w:cs="Times New Roman"/>
          <w:sz w:val="24"/>
          <w:szCs w:val="24"/>
          <w:lang w:val="uk-UA" w:eastAsia="ru-RU"/>
        </w:rPr>
        <w:t>наукової</w:t>
      </w:r>
      <w:r w:rsidRPr="00B21656">
        <w:rPr>
          <w:rFonts w:ascii="Times New Roman" w:eastAsia="Times New Roman" w:hAnsi="Times New Roman" w:cs="Times New Roman"/>
          <w:sz w:val="24"/>
          <w:szCs w:val="24"/>
          <w:lang w:eastAsia="ru-RU"/>
        </w:rPr>
        <w:t xml:space="preserve"> програми </w:t>
      </w:r>
      <w:r w:rsidRPr="00B21656">
        <w:rPr>
          <w:rFonts w:ascii="Times New Roman" w:eastAsia="Times New Roman" w:hAnsi="Times New Roman" w:cs="Times New Roman"/>
          <w:sz w:val="24"/>
          <w:szCs w:val="24"/>
          <w:lang w:val="uk-UA" w:eastAsia="ru-RU"/>
        </w:rPr>
        <w:t>аспірант</w:t>
      </w:r>
      <w:r w:rsidRPr="00B21656">
        <w:rPr>
          <w:rFonts w:ascii="Times New Roman" w:eastAsia="Times New Roman" w:hAnsi="Times New Roman" w:cs="Times New Roman"/>
          <w:sz w:val="24"/>
          <w:szCs w:val="24"/>
          <w:lang w:eastAsia="ru-RU"/>
        </w:rPr>
        <w:t xml:space="preserve"> оволодіває такими компетентностями: </w:t>
      </w:r>
    </w:p>
    <w:p w:rsidR="00B21656" w:rsidRPr="00B21656" w:rsidRDefault="00B21656" w:rsidP="00B21656">
      <w:pPr>
        <w:spacing w:after="0" w:line="240" w:lineRule="auto"/>
        <w:ind w:firstLine="567"/>
        <w:jc w:val="both"/>
        <w:rPr>
          <w:rFonts w:ascii="Times New Roman" w:eastAsia="Times New Roman" w:hAnsi="Times New Roman" w:cs="Times New Roman"/>
          <w:sz w:val="24"/>
          <w:szCs w:val="24"/>
          <w:lang w:val="uk-UA" w:eastAsia="ru-RU"/>
        </w:rPr>
      </w:pPr>
      <w:r w:rsidRPr="00B21656">
        <w:rPr>
          <w:rFonts w:ascii="Times New Roman" w:eastAsia="Times New Roman" w:hAnsi="Times New Roman" w:cs="Times New Roman"/>
          <w:sz w:val="24"/>
          <w:szCs w:val="24"/>
          <w:lang w:eastAsia="ru-RU"/>
        </w:rPr>
        <w:t>1.3. Згідно з вимогами освітньо-</w:t>
      </w:r>
      <w:r w:rsidRPr="00B21656">
        <w:rPr>
          <w:rFonts w:ascii="Times New Roman" w:eastAsia="Times New Roman" w:hAnsi="Times New Roman" w:cs="Times New Roman"/>
          <w:sz w:val="24"/>
          <w:szCs w:val="24"/>
          <w:lang w:val="uk-UA" w:eastAsia="ru-RU"/>
        </w:rPr>
        <w:t>наукової</w:t>
      </w:r>
      <w:r w:rsidRPr="00B21656">
        <w:rPr>
          <w:rFonts w:ascii="Times New Roman" w:eastAsia="Times New Roman" w:hAnsi="Times New Roman" w:cs="Times New Roman"/>
          <w:sz w:val="24"/>
          <w:szCs w:val="24"/>
          <w:lang w:eastAsia="ru-RU"/>
        </w:rPr>
        <w:t xml:space="preserve"> програми </w:t>
      </w:r>
      <w:r w:rsidRPr="00B21656">
        <w:rPr>
          <w:rFonts w:ascii="Times New Roman" w:eastAsia="Times New Roman" w:hAnsi="Times New Roman" w:cs="Times New Roman"/>
          <w:sz w:val="24"/>
          <w:szCs w:val="24"/>
          <w:lang w:val="uk-UA" w:eastAsia="ru-RU"/>
        </w:rPr>
        <w:t>аспірант</w:t>
      </w:r>
      <w:r w:rsidRPr="00B21656">
        <w:rPr>
          <w:rFonts w:ascii="Times New Roman" w:eastAsia="Times New Roman" w:hAnsi="Times New Roman" w:cs="Times New Roman"/>
          <w:sz w:val="24"/>
          <w:szCs w:val="24"/>
          <w:lang w:eastAsia="ru-RU"/>
        </w:rPr>
        <w:t xml:space="preserve"> оволодіває такими компетентностями: </w:t>
      </w:r>
    </w:p>
    <w:p w:rsidR="00B21656" w:rsidRPr="00B21656" w:rsidRDefault="00B21656" w:rsidP="00B21656">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val="uk-UA" w:eastAsia="ru-RU"/>
        </w:rPr>
      </w:pPr>
      <w:r w:rsidRPr="00B21656">
        <w:rPr>
          <w:rFonts w:ascii="Times New Roman CYR" w:eastAsia="Times New Roman" w:hAnsi="Times New Roman CYR" w:cs="Times New Roman CYR"/>
          <w:b/>
          <w:bCs/>
          <w:sz w:val="24"/>
          <w:szCs w:val="24"/>
          <w:lang w:val="uk-UA" w:eastAsia="ru-RU"/>
        </w:rPr>
        <w:t>І. Загальнопредметні:</w:t>
      </w:r>
      <w:r w:rsidRPr="00B21656">
        <w:rPr>
          <w:rFonts w:ascii="Times New Roman CYR" w:eastAsia="Times New Roman" w:hAnsi="Times New Roman CYR" w:cs="Times New Roman CYR"/>
          <w:bCs/>
          <w:sz w:val="24"/>
          <w:szCs w:val="24"/>
          <w:lang w:val="uk-UA" w:eastAsia="ru-RU"/>
        </w:rPr>
        <w:t xml:space="preserve">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ЗК-1. </w:t>
      </w:r>
      <w:r w:rsidRPr="00B21656">
        <w:rPr>
          <w:rFonts w:ascii="Times New Roman" w:hAnsi="Times New Roman" w:cs="Times New Roman"/>
          <w:sz w:val="24"/>
          <w:szCs w:val="24"/>
        </w:rPr>
        <w:t xml:space="preserve">Знання предметної області та розуміння професійної діяльності.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ЗК-2. </w:t>
      </w:r>
      <w:r w:rsidRPr="00B21656">
        <w:rPr>
          <w:rFonts w:ascii="Times New Roman" w:hAnsi="Times New Roman" w:cs="Times New Roman"/>
          <w:sz w:val="24"/>
          <w:szCs w:val="24"/>
        </w:rPr>
        <w:t xml:space="preserve">Здатність фахово спілкуватися державною та іноземною мовами як усно, так і письмово у процесі наукової комунікації та </w:t>
      </w:r>
      <w:proofErr w:type="gramStart"/>
      <w:r w:rsidRPr="00B21656">
        <w:rPr>
          <w:rFonts w:ascii="Times New Roman" w:hAnsi="Times New Roman" w:cs="Times New Roman"/>
          <w:sz w:val="24"/>
          <w:szCs w:val="24"/>
        </w:rPr>
        <w:t>досл</w:t>
      </w:r>
      <w:proofErr w:type="gramEnd"/>
      <w:r w:rsidRPr="00B21656">
        <w:rPr>
          <w:rFonts w:ascii="Times New Roman" w:hAnsi="Times New Roman" w:cs="Times New Roman"/>
          <w:sz w:val="24"/>
          <w:szCs w:val="24"/>
        </w:rPr>
        <w:t xml:space="preserve">іджень.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ЗК-3.</w:t>
      </w:r>
      <w:r w:rsidRPr="00B21656">
        <w:rPr>
          <w:rFonts w:ascii="Times New Roman" w:hAnsi="Times New Roman" w:cs="Times New Roman"/>
          <w:b/>
          <w:bCs/>
          <w:sz w:val="24"/>
          <w:szCs w:val="24"/>
          <w:lang w:val="uk-UA"/>
        </w:rPr>
        <w:t xml:space="preserve"> </w:t>
      </w:r>
      <w:r w:rsidRPr="00B21656">
        <w:rPr>
          <w:rFonts w:ascii="Times New Roman" w:hAnsi="Times New Roman" w:cs="Times New Roman"/>
          <w:sz w:val="24"/>
          <w:szCs w:val="24"/>
        </w:rPr>
        <w:t xml:space="preserve">Здатність проведення </w:t>
      </w:r>
      <w:proofErr w:type="gramStart"/>
      <w:r w:rsidRPr="00B21656">
        <w:rPr>
          <w:rFonts w:ascii="Times New Roman" w:hAnsi="Times New Roman" w:cs="Times New Roman"/>
          <w:sz w:val="24"/>
          <w:szCs w:val="24"/>
        </w:rPr>
        <w:t>досл</w:t>
      </w:r>
      <w:proofErr w:type="gramEnd"/>
      <w:r w:rsidRPr="00B21656">
        <w:rPr>
          <w:rFonts w:ascii="Times New Roman" w:hAnsi="Times New Roman" w:cs="Times New Roman"/>
          <w:sz w:val="24"/>
          <w:szCs w:val="24"/>
        </w:rPr>
        <w:t xml:space="preserve">іджень на відповідному рівні.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ЗК-4. </w:t>
      </w:r>
      <w:r w:rsidRPr="00B21656">
        <w:rPr>
          <w:rFonts w:ascii="Times New Roman" w:hAnsi="Times New Roman" w:cs="Times New Roman"/>
          <w:sz w:val="24"/>
          <w:szCs w:val="24"/>
        </w:rPr>
        <w:t xml:space="preserve">Здатність до пошуку, оброблення та аналізу інформації з </w:t>
      </w:r>
      <w:proofErr w:type="gramStart"/>
      <w:r w:rsidRPr="00B21656">
        <w:rPr>
          <w:rFonts w:ascii="Times New Roman" w:hAnsi="Times New Roman" w:cs="Times New Roman"/>
          <w:sz w:val="24"/>
          <w:szCs w:val="24"/>
        </w:rPr>
        <w:t>р</w:t>
      </w:r>
      <w:proofErr w:type="gramEnd"/>
      <w:r w:rsidRPr="00B21656">
        <w:rPr>
          <w:rFonts w:ascii="Times New Roman" w:hAnsi="Times New Roman" w:cs="Times New Roman"/>
          <w:sz w:val="24"/>
          <w:szCs w:val="24"/>
        </w:rPr>
        <w:t xml:space="preserve">ізних джерел.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ЗК-5. </w:t>
      </w:r>
      <w:r w:rsidRPr="00B21656">
        <w:rPr>
          <w:rFonts w:ascii="Times New Roman" w:hAnsi="Times New Roman" w:cs="Times New Roman"/>
          <w:sz w:val="24"/>
          <w:szCs w:val="24"/>
        </w:rPr>
        <w:t xml:space="preserve">Здатність бути критичним і самокритичним.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ЗК-6. </w:t>
      </w:r>
      <w:r w:rsidRPr="00B21656">
        <w:rPr>
          <w:rFonts w:ascii="Times New Roman" w:hAnsi="Times New Roman" w:cs="Times New Roman"/>
          <w:sz w:val="24"/>
          <w:szCs w:val="24"/>
        </w:rPr>
        <w:t xml:space="preserve">Здатність генерувати нові ідеї (креативність).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ЗК-7. </w:t>
      </w:r>
      <w:r w:rsidRPr="00B21656">
        <w:rPr>
          <w:rFonts w:ascii="Times New Roman" w:hAnsi="Times New Roman" w:cs="Times New Roman"/>
          <w:sz w:val="24"/>
          <w:szCs w:val="24"/>
        </w:rPr>
        <w:t xml:space="preserve">Вміння виявляти, ставити та розв’язувати проблеми.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ЗК-8.</w:t>
      </w:r>
      <w:r w:rsidRPr="00B21656">
        <w:rPr>
          <w:rFonts w:ascii="Times New Roman" w:hAnsi="Times New Roman" w:cs="Times New Roman"/>
          <w:b/>
          <w:bCs/>
          <w:sz w:val="24"/>
          <w:szCs w:val="24"/>
          <w:lang w:val="uk-UA"/>
        </w:rPr>
        <w:t xml:space="preserve"> </w:t>
      </w:r>
      <w:proofErr w:type="gramStart"/>
      <w:r w:rsidRPr="00B21656">
        <w:rPr>
          <w:rFonts w:ascii="Times New Roman" w:hAnsi="Times New Roman" w:cs="Times New Roman"/>
          <w:sz w:val="24"/>
          <w:szCs w:val="24"/>
        </w:rPr>
        <w:t>Ц</w:t>
      </w:r>
      <w:proofErr w:type="gramEnd"/>
      <w:r w:rsidRPr="00B21656">
        <w:rPr>
          <w:rFonts w:ascii="Times New Roman" w:hAnsi="Times New Roman" w:cs="Times New Roman"/>
          <w:sz w:val="24"/>
          <w:szCs w:val="24"/>
        </w:rPr>
        <w:t xml:space="preserve">інування та повага різноманітності та мультикультурності.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ЗК-9. </w:t>
      </w:r>
      <w:r w:rsidRPr="00B21656">
        <w:rPr>
          <w:rFonts w:ascii="Times New Roman" w:hAnsi="Times New Roman" w:cs="Times New Roman"/>
          <w:sz w:val="24"/>
          <w:szCs w:val="24"/>
        </w:rPr>
        <w:t xml:space="preserve">Здатність працювати в </w:t>
      </w:r>
      <w:proofErr w:type="gramStart"/>
      <w:r w:rsidRPr="00B21656">
        <w:rPr>
          <w:rFonts w:ascii="Times New Roman" w:hAnsi="Times New Roman" w:cs="Times New Roman"/>
          <w:sz w:val="24"/>
          <w:szCs w:val="24"/>
        </w:rPr>
        <w:t>м</w:t>
      </w:r>
      <w:proofErr w:type="gramEnd"/>
      <w:r w:rsidRPr="00B21656">
        <w:rPr>
          <w:rFonts w:ascii="Times New Roman" w:hAnsi="Times New Roman" w:cs="Times New Roman"/>
          <w:sz w:val="24"/>
          <w:szCs w:val="24"/>
        </w:rPr>
        <w:t xml:space="preserve">іжнародному контексті.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ЗК-10. </w:t>
      </w:r>
      <w:r w:rsidRPr="00B21656">
        <w:rPr>
          <w:rFonts w:ascii="Times New Roman" w:hAnsi="Times New Roman" w:cs="Times New Roman"/>
          <w:sz w:val="24"/>
          <w:szCs w:val="24"/>
        </w:rPr>
        <w:t xml:space="preserve">Здатність розробляти та управляти проектами. </w:t>
      </w:r>
    </w:p>
    <w:p w:rsidR="00B21656" w:rsidRPr="00B21656" w:rsidRDefault="00B21656" w:rsidP="00B21656">
      <w:pPr>
        <w:autoSpaceDE w:val="0"/>
        <w:autoSpaceDN w:val="0"/>
        <w:adjustRightInd w:val="0"/>
        <w:spacing w:after="0" w:line="240" w:lineRule="auto"/>
        <w:ind w:firstLine="567"/>
        <w:jc w:val="both"/>
        <w:rPr>
          <w:rFonts w:ascii="Times New Roman" w:hAnsi="Times New Roman" w:cs="Times New Roman"/>
          <w:sz w:val="24"/>
          <w:szCs w:val="24"/>
          <w:lang w:val="uk-UA"/>
        </w:rPr>
      </w:pPr>
      <w:r w:rsidRPr="00B21656">
        <w:rPr>
          <w:rFonts w:ascii="Times New Roman" w:hAnsi="Times New Roman" w:cs="Times New Roman"/>
          <w:b/>
          <w:bCs/>
          <w:sz w:val="24"/>
          <w:szCs w:val="24"/>
        </w:rPr>
        <w:t>ЗК-11.</w:t>
      </w:r>
      <w:r w:rsidRPr="00B21656">
        <w:rPr>
          <w:rFonts w:ascii="Times New Roman" w:hAnsi="Times New Roman" w:cs="Times New Roman"/>
          <w:sz w:val="24"/>
          <w:szCs w:val="24"/>
        </w:rPr>
        <w:t xml:space="preserve">Здатність діяти </w:t>
      </w:r>
      <w:proofErr w:type="gramStart"/>
      <w:r w:rsidRPr="00B21656">
        <w:rPr>
          <w:rFonts w:ascii="Times New Roman" w:hAnsi="Times New Roman" w:cs="Times New Roman"/>
          <w:sz w:val="24"/>
          <w:szCs w:val="24"/>
        </w:rPr>
        <w:t>на</w:t>
      </w:r>
      <w:proofErr w:type="gramEnd"/>
      <w:r w:rsidRPr="00B21656">
        <w:rPr>
          <w:rFonts w:ascii="Times New Roman" w:hAnsi="Times New Roman" w:cs="Times New Roman"/>
          <w:sz w:val="24"/>
          <w:szCs w:val="24"/>
        </w:rPr>
        <w:t xml:space="preserve"> </w:t>
      </w:r>
      <w:proofErr w:type="gramStart"/>
      <w:r w:rsidRPr="00B21656">
        <w:rPr>
          <w:rFonts w:ascii="Times New Roman" w:hAnsi="Times New Roman" w:cs="Times New Roman"/>
          <w:sz w:val="24"/>
          <w:szCs w:val="24"/>
        </w:rPr>
        <w:t>основ</w:t>
      </w:r>
      <w:proofErr w:type="gramEnd"/>
      <w:r w:rsidRPr="00B21656">
        <w:rPr>
          <w:rFonts w:ascii="Times New Roman" w:hAnsi="Times New Roman" w:cs="Times New Roman"/>
          <w:sz w:val="24"/>
          <w:szCs w:val="24"/>
        </w:rPr>
        <w:t>і етичних міркувань (мотивів)</w:t>
      </w:r>
    </w:p>
    <w:p w:rsidR="00B21656" w:rsidRPr="00B21656" w:rsidRDefault="00B21656" w:rsidP="00B21656">
      <w:pPr>
        <w:tabs>
          <w:tab w:val="left" w:pos="749"/>
        </w:tabs>
        <w:autoSpaceDE w:val="0"/>
        <w:autoSpaceDN w:val="0"/>
        <w:adjustRightInd w:val="0"/>
        <w:spacing w:after="0" w:line="240" w:lineRule="auto"/>
        <w:ind w:left="360"/>
        <w:jc w:val="both"/>
        <w:rPr>
          <w:rFonts w:ascii="Times New Roman CYR" w:eastAsia="Times New Roman" w:hAnsi="Times New Roman CYR" w:cs="Times New Roman CYR"/>
          <w:bCs/>
          <w:sz w:val="24"/>
          <w:szCs w:val="24"/>
          <w:lang w:val="uk-UA" w:eastAsia="ru-RU"/>
        </w:rPr>
      </w:pPr>
      <w:r w:rsidRPr="00B21656">
        <w:rPr>
          <w:rFonts w:ascii="Times New Roman" w:eastAsia="Times New Roman" w:hAnsi="Times New Roman"/>
          <w:sz w:val="24"/>
          <w:szCs w:val="24"/>
          <w:lang w:val="uk-UA" w:eastAsia="ru-RU"/>
        </w:rPr>
        <w:lastRenderedPageBreak/>
        <w:t xml:space="preserve"> </w:t>
      </w:r>
      <w:r w:rsidRPr="00B21656">
        <w:rPr>
          <w:rFonts w:ascii="Times New Roman" w:eastAsia="Times New Roman" w:hAnsi="Times New Roman" w:cs="Times New Roman"/>
          <w:sz w:val="24"/>
          <w:szCs w:val="24"/>
          <w:lang w:val="uk-UA" w:eastAsia="ru-RU"/>
        </w:rPr>
        <w:t xml:space="preserve"> </w:t>
      </w:r>
    </w:p>
    <w:p w:rsidR="00B21656" w:rsidRPr="00B21656" w:rsidRDefault="00B21656" w:rsidP="00B21656">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sidRPr="00B21656">
        <w:rPr>
          <w:rFonts w:ascii="Times New Roman CYR" w:eastAsia="Times New Roman" w:hAnsi="Times New Roman CYR" w:cs="Times New Roman CYR"/>
          <w:b/>
          <w:bCs/>
          <w:sz w:val="24"/>
          <w:szCs w:val="24"/>
          <w:lang w:val="uk-UA" w:eastAsia="ru-RU"/>
        </w:rPr>
        <w:t xml:space="preserve">ІІ. Фахові: </w:t>
      </w:r>
    </w:p>
    <w:p w:rsidR="00B21656" w:rsidRPr="00B21656" w:rsidRDefault="00B21656" w:rsidP="00B21656">
      <w:pPr>
        <w:numPr>
          <w:ilvl w:val="0"/>
          <w:numId w:val="16"/>
        </w:numPr>
        <w:autoSpaceDE w:val="0"/>
        <w:autoSpaceDN w:val="0"/>
        <w:adjustRightInd w:val="0"/>
        <w:ind w:left="30"/>
        <w:contextualSpacing/>
        <w:jc w:val="both"/>
        <w:rPr>
          <w:rFonts w:ascii="Times New Roman" w:hAnsi="Times New Roman" w:cs="Times New Roman"/>
          <w:sz w:val="24"/>
          <w:szCs w:val="24"/>
          <w:lang w:val="uk-UA"/>
        </w:rPr>
      </w:pPr>
      <w:r w:rsidRPr="00B21656">
        <w:rPr>
          <w:rFonts w:eastAsia="Calibri"/>
          <w:b/>
          <w:sz w:val="24"/>
          <w:szCs w:val="24"/>
          <w:lang w:val="uk-UA" w:eastAsia="ru-RU"/>
        </w:rPr>
        <w:t>ФК</w:t>
      </w:r>
      <w:r w:rsidRPr="00B21656">
        <w:rPr>
          <w:rFonts w:ascii="Times New Roman" w:eastAsia="Calibri" w:hAnsi="Times New Roman" w:cs="Times New Roman"/>
          <w:b/>
          <w:sz w:val="24"/>
          <w:szCs w:val="24"/>
          <w:lang w:val="uk-UA" w:eastAsia="ru-RU"/>
        </w:rPr>
        <w:t xml:space="preserve">- 1. </w:t>
      </w:r>
      <w:r w:rsidRPr="00B21656">
        <w:rPr>
          <w:rFonts w:ascii="Times New Roman" w:eastAsia="Calibri" w:hAnsi="Times New Roman" w:cs="Times New Roman"/>
          <w:sz w:val="24"/>
          <w:szCs w:val="24"/>
          <w:lang w:val="uk-UA" w:eastAsia="ru-RU"/>
        </w:rPr>
        <w:t xml:space="preserve">Комплексне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r w:rsidRPr="00B21656">
        <w:rPr>
          <w:rFonts w:ascii="Times New Roman" w:hAnsi="Times New Roman" w:cs="Times New Roman"/>
          <w:sz w:val="24"/>
          <w:szCs w:val="24"/>
          <w:lang w:val="uk-UA"/>
        </w:rPr>
        <w:t xml:space="preserve">як специфічного виду людської діяльності та особливої сфери пізнання, включаючи розвиток уявлень про політику та її сучасні інтерпретації.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lang w:val="uk-UA"/>
        </w:rPr>
        <w:t xml:space="preserve">ФК-2. </w:t>
      </w:r>
      <w:r w:rsidRPr="00B21656">
        <w:rPr>
          <w:rFonts w:ascii="Times New Roman" w:hAnsi="Times New Roman" w:cs="Times New Roman"/>
          <w:sz w:val="24"/>
          <w:szCs w:val="24"/>
          <w:lang w:val="uk-UA"/>
        </w:rPr>
        <w:t xml:space="preserve">Поглиблене знання нормативної та позитивної політичної теорії, політичного аналізу, порівняльної та прикладної політології та володіння категорійно-та аналітично-дослідницьким апаратом сучасної світової політичної науки.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lang w:val="uk-UA"/>
        </w:rPr>
        <w:t>ФК-3.</w:t>
      </w:r>
      <w:r w:rsidRPr="00B21656">
        <w:rPr>
          <w:rFonts w:ascii="Times New Roman" w:hAnsi="Times New Roman" w:cs="Times New Roman"/>
          <w:sz w:val="24"/>
          <w:szCs w:val="24"/>
          <w:lang w:val="uk-UA"/>
        </w:rPr>
        <w:t xml:space="preserve">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B21656" w:rsidRPr="00B21656" w:rsidRDefault="00B21656" w:rsidP="00B21656">
      <w:pPr>
        <w:autoSpaceDE w:val="0"/>
        <w:autoSpaceDN w:val="0"/>
        <w:adjustRightInd w:val="0"/>
        <w:jc w:val="both"/>
        <w:rPr>
          <w:rFonts w:ascii="Times New Roman" w:hAnsi="Times New Roman" w:cs="Times New Roman"/>
          <w:sz w:val="24"/>
          <w:szCs w:val="24"/>
          <w:lang w:val="uk-UA"/>
        </w:rPr>
      </w:pPr>
      <w:r w:rsidRPr="00B21656">
        <w:rPr>
          <w:rFonts w:ascii="Times New Roman" w:hAnsi="Times New Roman" w:cs="Times New Roman"/>
          <w:b/>
          <w:bCs/>
          <w:sz w:val="24"/>
          <w:szCs w:val="24"/>
          <w:lang w:val="uk-UA"/>
        </w:rPr>
        <w:t xml:space="preserve">ФК-4. </w:t>
      </w:r>
      <w:r w:rsidRPr="00B21656">
        <w:rPr>
          <w:rFonts w:ascii="Times New Roman" w:hAnsi="Times New Roman" w:cs="Times New Roman"/>
          <w:sz w:val="24"/>
          <w:szCs w:val="24"/>
          <w:lang w:val="uk-UA"/>
        </w:rPr>
        <w:t xml:space="preserve">Комплексне застосування широкого спектру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 xml:space="preserve">ФК-5. </w:t>
      </w:r>
      <w:r w:rsidRPr="00B21656">
        <w:rPr>
          <w:rFonts w:ascii="Times New Roman" w:hAnsi="Times New Roman" w:cs="Times New Roman"/>
          <w:sz w:val="24"/>
          <w:szCs w:val="24"/>
        </w:rPr>
        <w:t xml:space="preserve">Комплексне розуміння особливостей реалізації влади у </w:t>
      </w:r>
      <w:proofErr w:type="gramStart"/>
      <w:r w:rsidRPr="00B21656">
        <w:rPr>
          <w:rFonts w:ascii="Times New Roman" w:hAnsi="Times New Roman" w:cs="Times New Roman"/>
          <w:sz w:val="24"/>
          <w:szCs w:val="24"/>
        </w:rPr>
        <w:t>р</w:t>
      </w:r>
      <w:proofErr w:type="gramEnd"/>
      <w:r w:rsidRPr="00B21656">
        <w:rPr>
          <w:rFonts w:ascii="Times New Roman" w:hAnsi="Times New Roman" w:cs="Times New Roman"/>
          <w:sz w:val="24"/>
          <w:szCs w:val="24"/>
        </w:rPr>
        <w:t xml:space="preserve">ізних політичних системах та застосування широкого спектру політологічних теорій, концептів і методів для аналізу політики на місцевому, національному та міжнародному рівні. </w:t>
      </w:r>
    </w:p>
    <w:p w:rsidR="00B21656" w:rsidRPr="00B21656" w:rsidRDefault="00B21656" w:rsidP="00B21656">
      <w:pPr>
        <w:autoSpaceDE w:val="0"/>
        <w:autoSpaceDN w:val="0"/>
        <w:adjustRightInd w:val="0"/>
        <w:jc w:val="both"/>
        <w:rPr>
          <w:rFonts w:ascii="Times New Roman" w:hAnsi="Times New Roman" w:cs="Times New Roman"/>
          <w:sz w:val="24"/>
          <w:szCs w:val="24"/>
        </w:rPr>
      </w:pPr>
      <w:r w:rsidRPr="00B21656">
        <w:rPr>
          <w:rFonts w:ascii="Times New Roman" w:hAnsi="Times New Roman" w:cs="Times New Roman"/>
          <w:b/>
          <w:bCs/>
          <w:sz w:val="24"/>
          <w:szCs w:val="24"/>
        </w:rPr>
        <w:t>ФК-6</w:t>
      </w:r>
      <w:r w:rsidRPr="00B21656">
        <w:rPr>
          <w:rFonts w:ascii="Times New Roman" w:hAnsi="Times New Roman" w:cs="Times New Roman"/>
          <w:sz w:val="24"/>
          <w:szCs w:val="24"/>
        </w:rPr>
        <w:t xml:space="preserve">. Здатність конструювати дизайн, розробляти програму та виконувати комплексні політологічні </w:t>
      </w:r>
      <w:proofErr w:type="gramStart"/>
      <w:r w:rsidRPr="00B21656">
        <w:rPr>
          <w:rFonts w:ascii="Times New Roman" w:hAnsi="Times New Roman" w:cs="Times New Roman"/>
          <w:sz w:val="24"/>
          <w:szCs w:val="24"/>
        </w:rPr>
        <w:t>досл</w:t>
      </w:r>
      <w:proofErr w:type="gramEnd"/>
      <w:r w:rsidRPr="00B21656">
        <w:rPr>
          <w:rFonts w:ascii="Times New Roman"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B21656" w:rsidRPr="00B21656" w:rsidRDefault="00B21656" w:rsidP="00B21656">
      <w:pPr>
        <w:autoSpaceDE w:val="0"/>
        <w:autoSpaceDN w:val="0"/>
        <w:adjustRightInd w:val="0"/>
        <w:jc w:val="both"/>
        <w:rPr>
          <w:rFonts w:ascii="Times New Roman" w:eastAsia="Calibri" w:hAnsi="Times New Roman" w:cs="Times New Roman"/>
          <w:sz w:val="24"/>
          <w:szCs w:val="24"/>
          <w:lang w:val="uk-UA" w:eastAsia="ru-RU"/>
        </w:rPr>
      </w:pPr>
      <w:r w:rsidRPr="00B21656">
        <w:rPr>
          <w:rFonts w:ascii="Times New Roman" w:hAnsi="Times New Roman" w:cs="Times New Roman"/>
          <w:b/>
          <w:bCs/>
          <w:sz w:val="24"/>
          <w:szCs w:val="24"/>
        </w:rPr>
        <w:t>ФК-7</w:t>
      </w:r>
      <w:r w:rsidRPr="00B21656">
        <w:rPr>
          <w:rFonts w:ascii="Times New Roman" w:hAnsi="Times New Roman" w:cs="Times New Roman"/>
          <w:sz w:val="24"/>
          <w:szCs w:val="24"/>
        </w:rPr>
        <w:t>. Здатність фахово викладати політологічні дисципліни</w:t>
      </w:r>
      <w:r w:rsidRPr="00B21656">
        <w:rPr>
          <w:rFonts w:ascii="Times New Roman" w:hAnsi="Times New Roman" w:cs="Times New Roman"/>
          <w:sz w:val="24"/>
          <w:szCs w:val="24"/>
          <w:lang w:val="uk-UA"/>
        </w:rPr>
        <w:t>.</w:t>
      </w:r>
      <w:r w:rsidRPr="00B21656">
        <w:rPr>
          <w:rFonts w:ascii="Times New Roman" w:hAnsi="Times New Roman" w:cs="Times New Roman"/>
          <w:sz w:val="24"/>
          <w:szCs w:val="24"/>
        </w:rPr>
        <w:t xml:space="preserve"> </w:t>
      </w:r>
    </w:p>
    <w:p w:rsidR="00B21656" w:rsidRPr="00B21656" w:rsidRDefault="00B21656" w:rsidP="00B21656">
      <w:pPr>
        <w:spacing w:after="0" w:line="240" w:lineRule="auto"/>
        <w:ind w:firstLine="567"/>
        <w:jc w:val="both"/>
        <w:rPr>
          <w:rFonts w:ascii="Times New Roman" w:eastAsia="Times New Roman" w:hAnsi="Times New Roman" w:cs="Times New Roman"/>
          <w:sz w:val="24"/>
          <w:szCs w:val="24"/>
          <w:lang w:val="uk-UA" w:eastAsia="ru-RU"/>
        </w:rPr>
      </w:pPr>
    </w:p>
    <w:p w:rsidR="00B21656" w:rsidRPr="00B21656" w:rsidRDefault="00B21656" w:rsidP="00B21656">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sidRPr="00B21656">
        <w:rPr>
          <w:rFonts w:ascii="Times New Roman" w:eastAsia="Times New Roman" w:hAnsi="Times New Roman" w:cs="Times New Roman"/>
          <w:b/>
          <w:sz w:val="24"/>
          <w:szCs w:val="24"/>
          <w:lang w:eastAsia="ru-RU"/>
        </w:rPr>
        <w:t>2. Інформаційний обсяг навчальної дисципліни.</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lang w:val="uk-UA"/>
        </w:rPr>
        <w:t xml:space="preserve">Тема1. Історія, види і функції </w:t>
      </w:r>
      <w:r w:rsidRPr="00B21656">
        <w:rPr>
          <w:rFonts w:ascii="Times New Roman" w:hAnsi="Times New Roman" w:cs="Times New Roman"/>
          <w:w w:val="101"/>
          <w:sz w:val="24"/>
          <w:szCs w:val="24"/>
          <w:lang w:val="uk-UA"/>
        </w:rPr>
        <w:t>оцінювання політичних кампаній.</w:t>
      </w:r>
      <w:r w:rsidRPr="00B21656">
        <w:rPr>
          <w:rFonts w:ascii="Times New Roman" w:hAnsi="Times New Roman" w:cs="Times New Roman"/>
          <w:sz w:val="24"/>
          <w:szCs w:val="24"/>
          <w:lang w:val="uk-UA"/>
        </w:rPr>
        <w:t xml:space="preserve"> Виникнення і розвиток основних засобів виборчої інженерії . </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lang w:val="uk-UA"/>
        </w:rPr>
        <w:t>Тема 2. Методики вимірювання політичних кампаній</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lang w:val="uk-UA"/>
        </w:rPr>
        <w:t xml:space="preserve"> Тема 3</w:t>
      </w:r>
      <w:r w:rsidRPr="00B21656">
        <w:rPr>
          <w:rFonts w:ascii="Times New Roman" w:hAnsi="Times New Roman" w:cs="Times New Roman"/>
          <w:w w:val="101"/>
          <w:sz w:val="24"/>
          <w:szCs w:val="24"/>
          <w:lang w:val="uk-UA"/>
        </w:rPr>
        <w:t xml:space="preserve"> </w:t>
      </w:r>
      <w:r w:rsidRPr="00B21656">
        <w:rPr>
          <w:rFonts w:ascii="Times New Roman" w:hAnsi="Times New Roman" w:cs="Times New Roman"/>
          <w:sz w:val="24"/>
          <w:szCs w:val="24"/>
          <w:lang w:val="uk-UA"/>
        </w:rPr>
        <w:t xml:space="preserve">Комплексні концепції </w:t>
      </w:r>
      <w:r w:rsidRPr="00B21656">
        <w:rPr>
          <w:rFonts w:ascii="Times New Roman" w:hAnsi="Times New Roman" w:cs="Times New Roman"/>
          <w:sz w:val="24"/>
          <w:szCs w:val="24"/>
        </w:rPr>
        <w:t>governance</w:t>
      </w:r>
      <w:r w:rsidRPr="00B21656">
        <w:rPr>
          <w:rFonts w:ascii="Times New Roman" w:hAnsi="Times New Roman" w:cs="Times New Roman"/>
          <w:sz w:val="24"/>
          <w:szCs w:val="24"/>
          <w:lang w:val="uk-UA"/>
        </w:rPr>
        <w:t xml:space="preserve"> з оціночними індикаторами якості ефективного політичного правління</w:t>
      </w:r>
    </w:p>
    <w:p w:rsidR="00B21656" w:rsidRPr="00B21656" w:rsidRDefault="00B21656" w:rsidP="00B21656">
      <w:pPr>
        <w:spacing w:line="240" w:lineRule="auto"/>
        <w:rPr>
          <w:rFonts w:ascii="Times New Roman" w:hAnsi="Times New Roman" w:cs="Times New Roman"/>
          <w:w w:val="101"/>
          <w:sz w:val="24"/>
          <w:szCs w:val="24"/>
          <w:lang w:val="uk-UA"/>
        </w:rPr>
      </w:pPr>
      <w:r w:rsidRPr="00B21656">
        <w:rPr>
          <w:rFonts w:ascii="Times New Roman" w:hAnsi="Times New Roman" w:cs="Times New Roman"/>
          <w:sz w:val="24"/>
          <w:szCs w:val="24"/>
          <w:lang w:val="uk-UA"/>
        </w:rPr>
        <w:t xml:space="preserve"> Тема 4. </w:t>
      </w:r>
      <w:r w:rsidRPr="00B21656">
        <w:rPr>
          <w:rFonts w:ascii="Times New Roman" w:hAnsi="Times New Roman" w:cs="Times New Roman"/>
          <w:sz w:val="24"/>
          <w:szCs w:val="24"/>
        </w:rPr>
        <w:t>Основн</w:t>
      </w:r>
      <w:r w:rsidRPr="00B21656">
        <w:rPr>
          <w:rFonts w:ascii="Times New Roman" w:hAnsi="Times New Roman" w:cs="Times New Roman"/>
          <w:sz w:val="24"/>
          <w:szCs w:val="24"/>
          <w:lang w:val="uk-UA"/>
        </w:rPr>
        <w:t>і</w:t>
      </w:r>
      <w:r w:rsidRPr="00B21656">
        <w:rPr>
          <w:rFonts w:ascii="Times New Roman" w:hAnsi="Times New Roman" w:cs="Times New Roman"/>
          <w:sz w:val="24"/>
          <w:szCs w:val="24"/>
        </w:rPr>
        <w:t xml:space="preserve"> принцип</w:t>
      </w:r>
      <w:r w:rsidRPr="00B21656">
        <w:rPr>
          <w:rFonts w:ascii="Times New Roman" w:hAnsi="Times New Roman" w:cs="Times New Roman"/>
          <w:sz w:val="24"/>
          <w:szCs w:val="24"/>
          <w:lang w:val="uk-UA"/>
        </w:rPr>
        <w:t>и</w:t>
      </w:r>
      <w:r w:rsidRPr="00B21656">
        <w:rPr>
          <w:rFonts w:ascii="Times New Roman" w:hAnsi="Times New Roman" w:cs="Times New Roman"/>
          <w:sz w:val="24"/>
          <w:szCs w:val="24"/>
        </w:rPr>
        <w:t xml:space="preserve"> Good Governance, </w:t>
      </w:r>
      <w:proofErr w:type="gramStart"/>
      <w:r w:rsidRPr="00B21656">
        <w:rPr>
          <w:rFonts w:ascii="Times New Roman" w:hAnsi="Times New Roman" w:cs="Times New Roman"/>
          <w:sz w:val="24"/>
          <w:szCs w:val="24"/>
        </w:rPr>
        <w:t>представлен</w:t>
      </w:r>
      <w:proofErr w:type="gramEnd"/>
      <w:r w:rsidRPr="00B21656">
        <w:rPr>
          <w:rFonts w:ascii="Times New Roman" w:hAnsi="Times New Roman" w:cs="Times New Roman"/>
          <w:sz w:val="24"/>
          <w:szCs w:val="24"/>
        </w:rPr>
        <w:t>і в Програмі ООН</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lang w:val="uk-UA"/>
        </w:rPr>
        <w:t xml:space="preserve"> Тема 5 Критерії успішності політичних кампаній: участь, орієнтація на досягнення консенсусу, підзвітність, ефективність і результативність, рівноправність і включеність, дотримання верховенства права. </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lang w:val="uk-UA"/>
        </w:rPr>
        <w:t>Тема 6. Роль глобальних індексів у</w:t>
      </w:r>
      <w:r w:rsidRPr="00B21656">
        <w:rPr>
          <w:rFonts w:ascii="Times New Roman" w:hAnsi="Times New Roman" w:cs="Times New Roman"/>
          <w:b/>
          <w:color w:val="FF0000"/>
          <w:sz w:val="32"/>
          <w:szCs w:val="32"/>
          <w:lang w:val="uk-UA"/>
        </w:rPr>
        <w:t xml:space="preserve"> </w:t>
      </w:r>
      <w:r w:rsidRPr="00B21656">
        <w:rPr>
          <w:rFonts w:ascii="Times New Roman" w:hAnsi="Times New Roman" w:cs="Times New Roman"/>
          <w:sz w:val="24"/>
          <w:szCs w:val="24"/>
          <w:lang w:val="uk-UA"/>
        </w:rPr>
        <w:t>кількісній оцінці якості політичної кампанії</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lang w:val="uk-UA"/>
        </w:rPr>
        <w:t xml:space="preserve"> Тема 7.</w:t>
      </w:r>
      <w:r w:rsidRPr="00B21656">
        <w:rPr>
          <w:rFonts w:ascii="Times New Roman" w:hAnsi="Times New Roman" w:cs="Times New Roman"/>
          <w:b/>
          <w:sz w:val="32"/>
          <w:szCs w:val="32"/>
          <w:lang w:val="uk-UA"/>
        </w:rPr>
        <w:t xml:space="preserve"> </w:t>
      </w:r>
      <w:r w:rsidRPr="00B21656">
        <w:rPr>
          <w:rFonts w:ascii="Times New Roman" w:hAnsi="Times New Roman" w:cs="Times New Roman"/>
          <w:sz w:val="24"/>
          <w:szCs w:val="24"/>
          <w:lang w:val="uk-UA"/>
        </w:rPr>
        <w:t>Статусний індекс (</w:t>
      </w:r>
      <w:r w:rsidRPr="00B21656">
        <w:rPr>
          <w:rFonts w:ascii="Times New Roman" w:hAnsi="Times New Roman" w:cs="Times New Roman"/>
          <w:sz w:val="24"/>
          <w:szCs w:val="24"/>
        </w:rPr>
        <w:t>Status</w:t>
      </w:r>
      <w:r w:rsidRPr="00B21656">
        <w:rPr>
          <w:rFonts w:ascii="Times New Roman" w:hAnsi="Times New Roman" w:cs="Times New Roman"/>
          <w:sz w:val="24"/>
          <w:szCs w:val="24"/>
          <w:lang w:val="uk-UA"/>
        </w:rPr>
        <w:t xml:space="preserve"> </w:t>
      </w:r>
      <w:r w:rsidRPr="00B21656">
        <w:rPr>
          <w:rFonts w:ascii="Times New Roman" w:hAnsi="Times New Roman" w:cs="Times New Roman"/>
          <w:sz w:val="24"/>
          <w:szCs w:val="24"/>
        </w:rPr>
        <w:t>Index</w:t>
      </w:r>
      <w:r w:rsidRPr="00B21656">
        <w:rPr>
          <w:rFonts w:ascii="Times New Roman" w:hAnsi="Times New Roman" w:cs="Times New Roman"/>
          <w:sz w:val="24"/>
          <w:szCs w:val="24"/>
          <w:lang w:val="uk-UA"/>
        </w:rPr>
        <w:t>)(  Якість демократії (</w:t>
      </w:r>
      <w:r w:rsidRPr="00B21656">
        <w:rPr>
          <w:rFonts w:ascii="Times New Roman" w:hAnsi="Times New Roman" w:cs="Times New Roman"/>
          <w:sz w:val="24"/>
          <w:szCs w:val="24"/>
        </w:rPr>
        <w:t>Quality</w:t>
      </w:r>
      <w:r w:rsidRPr="00B21656">
        <w:rPr>
          <w:rFonts w:ascii="Times New Roman" w:hAnsi="Times New Roman" w:cs="Times New Roman"/>
          <w:sz w:val="24"/>
          <w:szCs w:val="24"/>
          <w:lang w:val="uk-UA"/>
        </w:rPr>
        <w:t xml:space="preserve"> </w:t>
      </w:r>
      <w:r w:rsidRPr="00B21656">
        <w:rPr>
          <w:rFonts w:ascii="Times New Roman" w:hAnsi="Times New Roman" w:cs="Times New Roman"/>
          <w:sz w:val="24"/>
          <w:szCs w:val="24"/>
        </w:rPr>
        <w:t>of</w:t>
      </w:r>
      <w:r w:rsidRPr="00B21656">
        <w:rPr>
          <w:rFonts w:ascii="Times New Roman" w:hAnsi="Times New Roman" w:cs="Times New Roman"/>
          <w:sz w:val="24"/>
          <w:szCs w:val="24"/>
          <w:lang w:val="uk-UA"/>
        </w:rPr>
        <w:t xml:space="preserve"> </w:t>
      </w:r>
      <w:r w:rsidRPr="00B21656">
        <w:rPr>
          <w:rFonts w:ascii="Times New Roman" w:hAnsi="Times New Roman" w:cs="Times New Roman"/>
          <w:sz w:val="24"/>
          <w:szCs w:val="24"/>
        </w:rPr>
        <w:t>Democracy</w:t>
      </w:r>
      <w:r w:rsidRPr="00B21656">
        <w:rPr>
          <w:rFonts w:ascii="Times New Roman" w:hAnsi="Times New Roman" w:cs="Times New Roman"/>
          <w:sz w:val="24"/>
          <w:szCs w:val="24"/>
          <w:lang w:val="uk-UA"/>
        </w:rPr>
        <w:t>) та Політична стратегія (</w:t>
      </w:r>
      <w:r w:rsidRPr="00B21656">
        <w:rPr>
          <w:rFonts w:ascii="Times New Roman" w:hAnsi="Times New Roman" w:cs="Times New Roman"/>
          <w:sz w:val="24"/>
          <w:szCs w:val="24"/>
        </w:rPr>
        <w:t>Policy</w:t>
      </w:r>
      <w:r w:rsidRPr="00B21656">
        <w:rPr>
          <w:rFonts w:ascii="Times New Roman" w:hAnsi="Times New Roman" w:cs="Times New Roman"/>
          <w:sz w:val="24"/>
          <w:szCs w:val="24"/>
          <w:lang w:val="uk-UA"/>
        </w:rPr>
        <w:t xml:space="preserve"> </w:t>
      </w:r>
      <w:r w:rsidRPr="00B21656">
        <w:rPr>
          <w:rFonts w:ascii="Times New Roman" w:hAnsi="Times New Roman" w:cs="Times New Roman"/>
          <w:sz w:val="24"/>
          <w:szCs w:val="24"/>
        </w:rPr>
        <w:t>Performance</w:t>
      </w:r>
      <w:r w:rsidRPr="00B21656">
        <w:rPr>
          <w:rFonts w:ascii="Times New Roman" w:hAnsi="Times New Roman" w:cs="Times New Roman"/>
          <w:sz w:val="24"/>
          <w:szCs w:val="24"/>
          <w:lang w:val="uk-UA"/>
        </w:rPr>
        <w:t>) та індекс управління (</w:t>
      </w:r>
      <w:r w:rsidRPr="00B21656">
        <w:rPr>
          <w:rFonts w:ascii="Times New Roman" w:hAnsi="Times New Roman" w:cs="Times New Roman"/>
          <w:sz w:val="24"/>
          <w:szCs w:val="24"/>
        </w:rPr>
        <w:t>Management</w:t>
      </w:r>
      <w:r w:rsidRPr="00B21656">
        <w:rPr>
          <w:rFonts w:ascii="Times New Roman" w:hAnsi="Times New Roman" w:cs="Times New Roman"/>
          <w:sz w:val="24"/>
          <w:szCs w:val="24"/>
          <w:lang w:val="uk-UA"/>
        </w:rPr>
        <w:t xml:space="preserve"> </w:t>
      </w:r>
      <w:r w:rsidRPr="00B21656">
        <w:rPr>
          <w:rFonts w:ascii="Times New Roman" w:hAnsi="Times New Roman" w:cs="Times New Roman"/>
          <w:sz w:val="24"/>
          <w:szCs w:val="24"/>
        </w:rPr>
        <w:t>Index</w:t>
      </w:r>
      <w:r w:rsidRPr="00B21656">
        <w:rPr>
          <w:rFonts w:ascii="Times New Roman" w:hAnsi="Times New Roman" w:cs="Times New Roman"/>
          <w:sz w:val="24"/>
          <w:szCs w:val="24"/>
          <w:lang w:val="uk-UA"/>
        </w:rPr>
        <w:t xml:space="preserve">) </w:t>
      </w:r>
    </w:p>
    <w:p w:rsidR="00B21656" w:rsidRPr="00B21656" w:rsidRDefault="00B21656" w:rsidP="00B21656">
      <w:pPr>
        <w:jc w:val="both"/>
        <w:rPr>
          <w:rFonts w:ascii="Times New Roman" w:hAnsi="Times New Roman" w:cs="Times New Roman"/>
          <w:sz w:val="24"/>
          <w:szCs w:val="24"/>
          <w:lang w:val="uk-UA"/>
        </w:rPr>
      </w:pPr>
      <w:r w:rsidRPr="00B21656">
        <w:rPr>
          <w:rFonts w:ascii="Times New Roman" w:hAnsi="Times New Roman" w:cs="Times New Roman"/>
          <w:sz w:val="24"/>
          <w:szCs w:val="24"/>
          <w:lang w:val="uk-UA"/>
        </w:rPr>
        <w:t xml:space="preserve">Тема 8. Показники </w:t>
      </w:r>
      <w:r w:rsidRPr="00B21656">
        <w:rPr>
          <w:rFonts w:ascii="Times New Roman" w:hAnsi="Times New Roman" w:cs="Times New Roman"/>
          <w:color w:val="000000" w:themeColor="text1"/>
          <w:sz w:val="24"/>
          <w:szCs w:val="24"/>
          <w:lang w:val="uk-UA"/>
        </w:rPr>
        <w:t>Індексу управління (</w:t>
      </w:r>
      <w:r w:rsidRPr="00B21656">
        <w:rPr>
          <w:rFonts w:ascii="Times New Roman" w:hAnsi="Times New Roman" w:cs="Times New Roman"/>
          <w:color w:val="000000" w:themeColor="text1"/>
          <w:sz w:val="24"/>
          <w:szCs w:val="24"/>
        </w:rPr>
        <w:t>Management</w:t>
      </w:r>
      <w:r w:rsidRPr="00B21656">
        <w:rPr>
          <w:rFonts w:ascii="Times New Roman" w:hAnsi="Times New Roman" w:cs="Times New Roman"/>
          <w:color w:val="000000" w:themeColor="text1"/>
          <w:sz w:val="24"/>
          <w:szCs w:val="24"/>
          <w:lang w:val="uk-UA"/>
        </w:rPr>
        <w:t xml:space="preserve"> </w:t>
      </w:r>
      <w:r w:rsidRPr="00B21656">
        <w:rPr>
          <w:rFonts w:ascii="Times New Roman" w:hAnsi="Times New Roman" w:cs="Times New Roman"/>
          <w:color w:val="000000" w:themeColor="text1"/>
          <w:sz w:val="24"/>
          <w:szCs w:val="24"/>
        </w:rPr>
        <w:t>Index</w:t>
      </w:r>
      <w:r w:rsidRPr="00B21656">
        <w:rPr>
          <w:rFonts w:ascii="Times New Roman" w:hAnsi="Times New Roman" w:cs="Times New Roman"/>
          <w:color w:val="000000" w:themeColor="text1"/>
          <w:sz w:val="24"/>
          <w:szCs w:val="24"/>
          <w:lang w:val="uk-UA"/>
        </w:rPr>
        <w:t>) за: регулятивною здатністю (</w:t>
      </w:r>
      <w:r w:rsidRPr="00B21656">
        <w:rPr>
          <w:rFonts w:ascii="Times New Roman" w:hAnsi="Times New Roman" w:cs="Times New Roman"/>
          <w:color w:val="000000" w:themeColor="text1"/>
          <w:sz w:val="24"/>
          <w:szCs w:val="24"/>
        </w:rPr>
        <w:t>Executive</w:t>
      </w:r>
      <w:r w:rsidRPr="00B21656">
        <w:rPr>
          <w:rFonts w:ascii="Times New Roman" w:hAnsi="Times New Roman" w:cs="Times New Roman"/>
          <w:color w:val="000000" w:themeColor="text1"/>
          <w:sz w:val="24"/>
          <w:szCs w:val="24"/>
          <w:lang w:val="uk-UA"/>
        </w:rPr>
        <w:t xml:space="preserve"> </w:t>
      </w:r>
      <w:r w:rsidRPr="00B21656">
        <w:rPr>
          <w:rFonts w:ascii="Times New Roman" w:hAnsi="Times New Roman" w:cs="Times New Roman"/>
          <w:color w:val="000000" w:themeColor="text1"/>
          <w:sz w:val="24"/>
          <w:szCs w:val="24"/>
        </w:rPr>
        <w:t>Capacity</w:t>
      </w:r>
      <w:r w:rsidRPr="00B21656">
        <w:rPr>
          <w:rFonts w:ascii="Times New Roman" w:hAnsi="Times New Roman" w:cs="Times New Roman"/>
          <w:color w:val="000000" w:themeColor="text1"/>
          <w:sz w:val="24"/>
          <w:szCs w:val="24"/>
          <w:lang w:val="uk-UA"/>
        </w:rPr>
        <w:t>) і виконавчою відповідальністю (</w:t>
      </w:r>
      <w:r w:rsidRPr="00B21656">
        <w:rPr>
          <w:rFonts w:ascii="Times New Roman" w:hAnsi="Times New Roman" w:cs="Times New Roman"/>
          <w:color w:val="000000" w:themeColor="text1"/>
          <w:sz w:val="24"/>
          <w:szCs w:val="24"/>
        </w:rPr>
        <w:t>Executive</w:t>
      </w:r>
      <w:r w:rsidRPr="00B21656">
        <w:rPr>
          <w:rFonts w:ascii="Times New Roman" w:hAnsi="Times New Roman" w:cs="Times New Roman"/>
          <w:color w:val="000000" w:themeColor="text1"/>
          <w:sz w:val="24"/>
          <w:szCs w:val="24"/>
          <w:lang w:val="uk-UA"/>
        </w:rPr>
        <w:t xml:space="preserve"> </w:t>
      </w:r>
      <w:r w:rsidRPr="00B21656">
        <w:rPr>
          <w:rFonts w:ascii="Times New Roman" w:hAnsi="Times New Roman" w:cs="Times New Roman"/>
          <w:color w:val="000000" w:themeColor="text1"/>
          <w:sz w:val="24"/>
          <w:szCs w:val="24"/>
        </w:rPr>
        <w:t>Accountability</w:t>
      </w:r>
      <w:r w:rsidRPr="00B21656">
        <w:rPr>
          <w:rFonts w:ascii="Times New Roman" w:hAnsi="Times New Roman" w:cs="Times New Roman"/>
          <w:color w:val="000000" w:themeColor="text1"/>
          <w:sz w:val="24"/>
          <w:szCs w:val="24"/>
          <w:lang w:val="uk-UA"/>
        </w:rPr>
        <w:t>)</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lang w:val="uk-UA"/>
        </w:rPr>
        <w:lastRenderedPageBreak/>
        <w:t>Тема 9</w:t>
      </w:r>
      <w:r w:rsidRPr="00B21656">
        <w:rPr>
          <w:rFonts w:ascii="Times New Roman" w:hAnsi="Times New Roman" w:cs="Times New Roman"/>
          <w:w w:val="101"/>
          <w:sz w:val="24"/>
          <w:szCs w:val="24"/>
          <w:lang w:val="uk-UA"/>
        </w:rPr>
        <w:t xml:space="preserve"> Показники </w:t>
      </w:r>
      <w:r w:rsidRPr="00B21656">
        <w:rPr>
          <w:rFonts w:ascii="Times New Roman" w:hAnsi="Times New Roman" w:cs="Times New Roman"/>
          <w:sz w:val="24"/>
          <w:szCs w:val="24"/>
          <w:lang w:val="uk-UA"/>
        </w:rPr>
        <w:t xml:space="preserve">Регулятивної здатності за критеріями: стратегічна здатність керувати, міністерська координація, </w:t>
      </w:r>
      <w:r w:rsidRPr="00B21656">
        <w:rPr>
          <w:rFonts w:ascii="Times New Roman" w:hAnsi="Times New Roman" w:cs="Times New Roman"/>
          <w:sz w:val="24"/>
          <w:szCs w:val="24"/>
        </w:rPr>
        <w:t>Evidence</w:t>
      </w:r>
      <w:r w:rsidRPr="00B21656">
        <w:rPr>
          <w:rFonts w:ascii="Times New Roman" w:hAnsi="Times New Roman" w:cs="Times New Roman"/>
          <w:sz w:val="24"/>
          <w:szCs w:val="24"/>
          <w:lang w:val="uk-UA"/>
        </w:rPr>
        <w:t>-</w:t>
      </w:r>
      <w:r w:rsidRPr="00B21656">
        <w:rPr>
          <w:rFonts w:ascii="Times New Roman" w:hAnsi="Times New Roman" w:cs="Times New Roman"/>
          <w:sz w:val="24"/>
          <w:szCs w:val="24"/>
        </w:rPr>
        <w:t>based</w:t>
      </w:r>
      <w:r w:rsidRPr="00B21656">
        <w:rPr>
          <w:rFonts w:ascii="Times New Roman" w:hAnsi="Times New Roman" w:cs="Times New Roman"/>
          <w:sz w:val="24"/>
          <w:szCs w:val="24"/>
          <w:lang w:val="uk-UA"/>
        </w:rPr>
        <w:t xml:space="preserve"> </w:t>
      </w:r>
      <w:r w:rsidRPr="00B21656">
        <w:rPr>
          <w:rFonts w:ascii="Times New Roman" w:hAnsi="Times New Roman" w:cs="Times New Roman"/>
          <w:sz w:val="24"/>
          <w:szCs w:val="24"/>
        </w:rPr>
        <w:t>Instrument</w:t>
      </w:r>
      <w:r w:rsidRPr="00B21656">
        <w:rPr>
          <w:rFonts w:ascii="Times New Roman" w:hAnsi="Times New Roman" w:cs="Times New Roman"/>
          <w:sz w:val="24"/>
          <w:szCs w:val="24"/>
          <w:lang w:val="uk-UA"/>
        </w:rPr>
        <w:t>, соціальні консультації, політична комунікація, ефективність впроваджень, адаптованість, організація реформування.</w:t>
      </w:r>
    </w:p>
    <w:p w:rsidR="00B21656" w:rsidRPr="00B21656" w:rsidRDefault="00B21656" w:rsidP="00B21656">
      <w:pPr>
        <w:jc w:val="both"/>
        <w:rPr>
          <w:rFonts w:ascii="Times New Roman" w:hAnsi="Times New Roman" w:cs="Times New Roman"/>
          <w:sz w:val="24"/>
          <w:szCs w:val="24"/>
          <w:lang w:val="uk-UA"/>
        </w:rPr>
      </w:pPr>
      <w:r w:rsidRPr="00B21656">
        <w:rPr>
          <w:rFonts w:ascii="Times New Roman" w:hAnsi="Times New Roman" w:cs="Times New Roman"/>
          <w:sz w:val="24"/>
          <w:szCs w:val="24"/>
          <w:lang w:val="uk-UA"/>
        </w:rPr>
        <w:t xml:space="preserve">Тема </w:t>
      </w:r>
      <w:r w:rsidRPr="00B21656">
        <w:rPr>
          <w:rFonts w:ascii="Times New Roman" w:hAnsi="Times New Roman" w:cs="Times New Roman"/>
          <w:b/>
          <w:sz w:val="24"/>
          <w:szCs w:val="24"/>
          <w:lang w:val="uk-UA"/>
        </w:rPr>
        <w:t xml:space="preserve">10 </w:t>
      </w:r>
      <w:r w:rsidRPr="00B21656">
        <w:rPr>
          <w:rFonts w:ascii="Times New Roman" w:hAnsi="Times New Roman" w:cs="Times New Roman"/>
          <w:sz w:val="24"/>
          <w:szCs w:val="24"/>
          <w:lang w:val="uk-UA"/>
        </w:rPr>
        <w:t>Показники Індексу Політичної стратегії економіка і зайнятість (економіка, ринок праці, підприємства, податки, бюджети); соціальна сфера (охорона здоров’я, соціальне забезпечення, сімейна політика, пенсії, інтеграція); безпеку (внутрішня і зовнішня); ресурси (навколишнє середовище, інновації, освіта).</w:t>
      </w:r>
      <w:r w:rsidRPr="00B21656">
        <w:rPr>
          <w:rFonts w:ascii="Times New Roman" w:hAnsi="Times New Roman" w:cs="Times New Roman"/>
          <w:sz w:val="32"/>
          <w:szCs w:val="32"/>
          <w:lang w:val="uk-UA"/>
        </w:rPr>
        <w:t xml:space="preserve"> </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lang w:val="uk-UA"/>
        </w:rPr>
        <w:t xml:space="preserve">  </w:t>
      </w:r>
      <w:r w:rsidRPr="00B21656">
        <w:rPr>
          <w:rFonts w:ascii="Times New Roman" w:hAnsi="Times New Roman" w:cs="Times New Roman"/>
          <w:sz w:val="24"/>
          <w:szCs w:val="24"/>
        </w:rPr>
        <w:t xml:space="preserve">Тема 11. Е-управління та Е-демократія </w:t>
      </w:r>
    </w:p>
    <w:p w:rsidR="00B21656" w:rsidRPr="00B21656" w:rsidRDefault="00B21656" w:rsidP="00B21656">
      <w:pPr>
        <w:spacing w:line="240" w:lineRule="auto"/>
        <w:rPr>
          <w:rFonts w:ascii="Times New Roman" w:hAnsi="Times New Roman" w:cs="Times New Roman"/>
          <w:sz w:val="24"/>
          <w:szCs w:val="24"/>
          <w:lang w:val="uk-UA"/>
        </w:rPr>
      </w:pPr>
      <w:r w:rsidRPr="00B21656">
        <w:rPr>
          <w:rFonts w:ascii="Times New Roman" w:hAnsi="Times New Roman" w:cs="Times New Roman"/>
          <w:sz w:val="24"/>
          <w:szCs w:val="24"/>
        </w:rPr>
        <w:t xml:space="preserve"> Тема 12. </w:t>
      </w:r>
      <w:r w:rsidRPr="00B21656">
        <w:rPr>
          <w:rFonts w:ascii="Times New Roman" w:hAnsi="Times New Roman" w:cs="Times New Roman"/>
          <w:sz w:val="24"/>
          <w:szCs w:val="24"/>
          <w:lang w:val="uk-UA"/>
        </w:rPr>
        <w:t xml:space="preserve">Показники </w:t>
      </w:r>
      <w:r w:rsidRPr="00B21656">
        <w:rPr>
          <w:rFonts w:ascii="Times New Roman" w:hAnsi="Times New Roman" w:cs="Times New Roman"/>
          <w:sz w:val="24"/>
          <w:szCs w:val="24"/>
        </w:rPr>
        <w:t xml:space="preserve"> </w:t>
      </w:r>
      <w:r w:rsidRPr="00B21656">
        <w:rPr>
          <w:rFonts w:ascii="Times New Roman" w:hAnsi="Times New Roman" w:cs="Times New Roman"/>
          <w:sz w:val="24"/>
          <w:szCs w:val="24"/>
          <w:lang w:val="uk-UA"/>
        </w:rPr>
        <w:t>виконавчої відповідальності: компетентні громадяни, показник законодавчої влади (структура і ресурси законодавчих акторів, законодавча відповідальність), посередницькі структури (мультимедіа, партії і групи інтересів)</w:t>
      </w:r>
    </w:p>
    <w:p w:rsidR="00B21656" w:rsidRPr="00B21656" w:rsidRDefault="00B21656" w:rsidP="00B21656">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sidRPr="00B21656">
        <w:rPr>
          <w:rFonts w:ascii="Times New Roman" w:eastAsia="Times New Roman" w:hAnsi="Times New Roman" w:cs="Times New Roman"/>
          <w:b/>
          <w:sz w:val="24"/>
          <w:szCs w:val="24"/>
          <w:lang w:eastAsia="ru-RU"/>
        </w:rPr>
        <w:t xml:space="preserve">3. Рекомендована </w:t>
      </w:r>
      <w:proofErr w:type="gramStart"/>
      <w:r w:rsidRPr="00B21656">
        <w:rPr>
          <w:rFonts w:ascii="Times New Roman" w:eastAsia="Times New Roman" w:hAnsi="Times New Roman" w:cs="Times New Roman"/>
          <w:b/>
          <w:sz w:val="24"/>
          <w:szCs w:val="24"/>
          <w:lang w:eastAsia="ru-RU"/>
        </w:rPr>
        <w:t>л</w:t>
      </w:r>
      <w:proofErr w:type="gramEnd"/>
      <w:r w:rsidRPr="00B21656">
        <w:rPr>
          <w:rFonts w:ascii="Times New Roman" w:eastAsia="Times New Roman" w:hAnsi="Times New Roman" w:cs="Times New Roman"/>
          <w:b/>
          <w:sz w:val="24"/>
          <w:szCs w:val="24"/>
          <w:lang w:eastAsia="ru-RU"/>
        </w:rPr>
        <w:t>ітература</w:t>
      </w:r>
    </w:p>
    <w:p w:rsidR="00B21656" w:rsidRPr="00B21656" w:rsidRDefault="00B21656" w:rsidP="00B21656">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B21656">
        <w:rPr>
          <w:rFonts w:ascii="Times New Roman" w:eastAsia="Times New Roman" w:hAnsi="Times New Roman" w:cs="Times New Roman"/>
          <w:b/>
          <w:bCs/>
          <w:spacing w:val="-6"/>
          <w:sz w:val="24"/>
          <w:szCs w:val="24"/>
          <w:lang w:eastAsia="ru-RU"/>
        </w:rPr>
        <w:t>Базова</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1. Бебик В. М. Інформаційно-комунікативний менеджмент у глобальному суспільстві: психологія, технології, </w:t>
      </w:r>
      <w:proofErr w:type="gramStart"/>
      <w:r w:rsidRPr="00B21656">
        <w:rPr>
          <w:rFonts w:ascii="Times New Roman" w:hAnsi="Times New Roman" w:cs="Times New Roman"/>
        </w:rPr>
        <w:t>техн</w:t>
      </w:r>
      <w:proofErr w:type="gramEnd"/>
      <w:r w:rsidRPr="00B21656">
        <w:rPr>
          <w:rFonts w:ascii="Times New Roman" w:hAnsi="Times New Roman" w:cs="Times New Roman"/>
        </w:rPr>
        <w:t>іка паблік-рилейшнз. К.: МАУП, 2005. – 440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2. Брайант</w:t>
      </w:r>
      <w:proofErr w:type="gramStart"/>
      <w:r w:rsidRPr="00B21656">
        <w:rPr>
          <w:rFonts w:ascii="Times New Roman" w:hAnsi="Times New Roman" w:cs="Times New Roman"/>
        </w:rPr>
        <w:t xml:space="preserve"> Д</w:t>
      </w:r>
      <w:proofErr w:type="gramEnd"/>
      <w:r w:rsidRPr="00B21656">
        <w:rPr>
          <w:rFonts w:ascii="Times New Roman" w:hAnsi="Times New Roman" w:cs="Times New Roman"/>
        </w:rPr>
        <w:t>ж., Томпсон С. Основы воздействия СМИ: Пер. с англ. – М.; СПб; К.: Изд. Дом „Вільямс”, 2004. – 426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3. Володенков С. В. Информационно-психологические войны и массовое сознание / С. В. Володенков // Вестник МГУ. Политические науки.– 2003.– № 3. – С.130-136. 9</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 4. Галлін Д., Манчіні П. Сучасні медіасистеми: три моделі відносин ЗМІ та політики. </w:t>
      </w:r>
      <w:r w:rsidRPr="00B21656">
        <w:rPr>
          <w:rFonts w:ascii="Times New Roman" w:hAnsi="Times New Roman" w:cs="Times New Roman"/>
        </w:rPr>
        <w:t xml:space="preserve">К.: Наука, 2008. – 320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5. Грачев М.Н. Политическая коммуникация: теоретические концепции, модели, векторы развития: Монография. – М.: Прометей, 2004. – 328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6. Громадська думка: теоретичні та методичні проблеми </w:t>
      </w:r>
      <w:proofErr w:type="gramStart"/>
      <w:r w:rsidRPr="00B21656">
        <w:rPr>
          <w:rFonts w:ascii="Times New Roman" w:hAnsi="Times New Roman" w:cs="Times New Roman"/>
        </w:rPr>
        <w:t>досл</w:t>
      </w:r>
      <w:proofErr w:type="gramEnd"/>
      <w:r w:rsidRPr="00B21656">
        <w:rPr>
          <w:rFonts w:ascii="Times New Roman" w:hAnsi="Times New Roman" w:cs="Times New Roman"/>
        </w:rPr>
        <w:t>ідження / [за ред. В.Л. Оссовського]. – К.</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Стилос, 2001. – 168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7. Дмитриев A.B., Латынов В.В., Хлопьев А.Т. Неформальная политическая коммуникация. М.: РОССПЭН, 1997. – 197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8. Гресько О. В. Міжнародна журналістика в контексті глобальних суспільних трансформацій.– К., 2004.</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9. Електронна демократія: сподівання та проблеми /пер. з англ.: С. Соколик [та і</w:t>
      </w:r>
      <w:proofErr w:type="gramStart"/>
      <w:r w:rsidRPr="00B21656">
        <w:rPr>
          <w:rFonts w:ascii="Times New Roman" w:hAnsi="Times New Roman" w:cs="Times New Roman"/>
        </w:rPr>
        <w:t>н</w:t>
      </w:r>
      <w:proofErr w:type="gramEnd"/>
      <w:r w:rsidRPr="00B21656">
        <w:rPr>
          <w:rFonts w:ascii="Times New Roman" w:hAnsi="Times New Roman" w:cs="Times New Roman"/>
        </w:rPr>
        <w:t xml:space="preserve">.] ; уклад. : Д. Кедді [та ін.].- К.: Центр адаптації державної служби </w:t>
      </w:r>
      <w:proofErr w:type="gramStart"/>
      <w:r w:rsidRPr="00B21656">
        <w:rPr>
          <w:rFonts w:ascii="Times New Roman" w:hAnsi="Times New Roman" w:cs="Times New Roman"/>
        </w:rPr>
        <w:t>до</w:t>
      </w:r>
      <w:proofErr w:type="gramEnd"/>
      <w:r w:rsidRPr="00B21656">
        <w:rPr>
          <w:rFonts w:ascii="Times New Roman" w:hAnsi="Times New Roman" w:cs="Times New Roman"/>
        </w:rPr>
        <w:t xml:space="preserve"> </w:t>
      </w:r>
      <w:proofErr w:type="gramStart"/>
      <w:r w:rsidRPr="00B21656">
        <w:rPr>
          <w:rFonts w:ascii="Times New Roman" w:hAnsi="Times New Roman" w:cs="Times New Roman"/>
        </w:rPr>
        <w:t>стандарт</w:t>
      </w:r>
      <w:proofErr w:type="gramEnd"/>
      <w:r w:rsidRPr="00B21656">
        <w:rPr>
          <w:rFonts w:ascii="Times New Roman" w:hAnsi="Times New Roman" w:cs="Times New Roman"/>
        </w:rPr>
        <w:t>ів Європейського Союзу, 2011.- 164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10. Кащавцева С. Политическая коммуникация: проблемы, ожидания, возможности / С. Кащавцева // Социология: теория, методы, маркетинг. – 2002. – № 1. – С. 101-108.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11. Ковалевський В. Теоретико-методологічні засади розвитку політичних комунікацій в Україні // Світоглядно-теоретичний вимір сучасної української політики / [М.І. Михальченко (кер.авт.кол.), М.С. Кармазіна, В.О. Ковалевський та ін..]. – К.: ІПіЕНД ім. </w:t>
      </w:r>
      <w:r w:rsidRPr="00B21656">
        <w:rPr>
          <w:rFonts w:ascii="Times New Roman" w:hAnsi="Times New Roman" w:cs="Times New Roman"/>
        </w:rPr>
        <w:t xml:space="preserve">І.Ф.Кураса НАН України, 2010. – С. 145– 159.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12. Кара-Мурза С. Г. Революции на экспорт. – М.: “Алгоритм”, Эксмо, 2006. – 528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13. Кравченко В.И. Власть и коммуникация: проблемы взаимодействия в информационном обществе. СПб</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Издательство Санкт-Петербургского государственного университета, 2003.-272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14. Матвієнко О.В. Основи інформаційного менеджменту: Навч. </w:t>
      </w:r>
      <w:proofErr w:type="gramStart"/>
      <w:r w:rsidRPr="00B21656">
        <w:rPr>
          <w:rFonts w:ascii="Times New Roman" w:hAnsi="Times New Roman" w:cs="Times New Roman"/>
        </w:rPr>
        <w:t>пос</w:t>
      </w:r>
      <w:proofErr w:type="gramEnd"/>
      <w:r w:rsidRPr="00B21656">
        <w:rPr>
          <w:rFonts w:ascii="Times New Roman" w:hAnsi="Times New Roman" w:cs="Times New Roman"/>
        </w:rPr>
        <w:t>ібник. – К.: Центр навчальної літератури, 2004. – 128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 15. Моделі політичної комунікації: політичні партії та громадянське суспільство / Ю. Тищенко, П. Байор, М. Товт, С. Горобчишина ; Укр. незалеж. центр політ. дослідж. – К. : [Агентство "Україна"], 2010. – 148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 16. </w:t>
      </w:r>
      <w:r w:rsidRPr="00B21656">
        <w:rPr>
          <w:rFonts w:ascii="Times New Roman" w:hAnsi="Times New Roman" w:cs="Times New Roman"/>
        </w:rPr>
        <w:t>Ольшанский Д. Политический PR / Дмитрий Ольшанский. – СПб</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Питер, 2003. – 544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17. Панарин И. Н. Технология информационной войны. – М., 2003.</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18. Передумови становлення інформаційного суспільства в Україні / О. Б. Баховець, Т. О. Грінченко, К. Д. Гуляєв [та ін.]</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за ред. С. О.- К.: Азимут-Украина, 2008.- 287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19. Политические коммуникации : учеб</w:t>
      </w:r>
      <w:proofErr w:type="gramStart"/>
      <w:r w:rsidRPr="00B21656">
        <w:rPr>
          <w:rFonts w:ascii="Times New Roman" w:hAnsi="Times New Roman" w:cs="Times New Roman"/>
        </w:rPr>
        <w:t>.</w:t>
      </w:r>
      <w:proofErr w:type="gramEnd"/>
      <w:r w:rsidRPr="00B21656">
        <w:rPr>
          <w:rFonts w:ascii="Times New Roman" w:hAnsi="Times New Roman" w:cs="Times New Roman"/>
        </w:rPr>
        <w:t xml:space="preserve"> </w:t>
      </w:r>
      <w:proofErr w:type="gramStart"/>
      <w:r w:rsidRPr="00B21656">
        <w:rPr>
          <w:rFonts w:ascii="Times New Roman" w:hAnsi="Times New Roman" w:cs="Times New Roman"/>
        </w:rPr>
        <w:t>п</w:t>
      </w:r>
      <w:proofErr w:type="gramEnd"/>
      <w:r w:rsidRPr="00B21656">
        <w:rPr>
          <w:rFonts w:ascii="Times New Roman" w:hAnsi="Times New Roman" w:cs="Times New Roman"/>
        </w:rPr>
        <w:t>особие для студентов вузов / [Петрунин Ю.Ю. и др. ; под ред. А.И. Соловьева]. – М.: Аспект Пресс, 2004. – 332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lastRenderedPageBreak/>
        <w:t xml:space="preserve"> 20. Політика: взаємодія реальності і мі</w:t>
      </w:r>
      <w:proofErr w:type="gramStart"/>
      <w:r w:rsidRPr="00B21656">
        <w:rPr>
          <w:rFonts w:ascii="Times New Roman" w:hAnsi="Times New Roman" w:cs="Times New Roman"/>
        </w:rPr>
        <w:t>фу</w:t>
      </w:r>
      <w:proofErr w:type="gramEnd"/>
      <w:r w:rsidRPr="00B21656">
        <w:rPr>
          <w:rFonts w:ascii="Times New Roman" w:hAnsi="Times New Roman" w:cs="Times New Roman"/>
        </w:rPr>
        <w:t xml:space="preserve"> [Текст]: монографія / Ю. Ж. Шайгородський.- К.: Знання України, 2009.- 400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21. Политология /сост. и ред. Н. И. Сазонова. – Х.: Фолио, 2001. – Гл</w:t>
      </w:r>
      <w:proofErr w:type="gramStart"/>
      <w:r w:rsidRPr="00B21656">
        <w:rPr>
          <w:rFonts w:ascii="Times New Roman" w:hAnsi="Times New Roman" w:cs="Times New Roman"/>
        </w:rPr>
        <w:t>.Х</w:t>
      </w:r>
      <w:proofErr w:type="gramEnd"/>
      <w:r w:rsidRPr="00B21656">
        <w:rPr>
          <w:rFonts w:ascii="Times New Roman" w:hAnsi="Times New Roman" w:cs="Times New Roman"/>
        </w:rPr>
        <w:t>VI. § 2. Политические коммуникации: Учеб. пособие для студентов вузов</w:t>
      </w:r>
      <w:proofErr w:type="gramStart"/>
      <w:r w:rsidRPr="00B21656">
        <w:rPr>
          <w:rFonts w:ascii="Times New Roman" w:hAnsi="Times New Roman" w:cs="Times New Roman"/>
        </w:rPr>
        <w:t xml:space="preserve"> /П</w:t>
      </w:r>
      <w:proofErr w:type="gramEnd"/>
      <w:r w:rsidRPr="00B21656">
        <w:rPr>
          <w:rFonts w:ascii="Times New Roman" w:hAnsi="Times New Roman" w:cs="Times New Roman"/>
        </w:rPr>
        <w:t>од ред. А. И. Соловьева. – М.: Аспект Пресс, 2004.– 332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 22. Почепцов Г. Г. Теорія комунікацій. – К.: Київ. ун-т, 1999. – 238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23. Сиберт Ф., Шрамм У., Питерсон Т. Четыре теории прессы. М.: Национальный институт прессы, Вагриус, 1998. – 193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24. Социальные коммуникации: словарь-справочник. За ред. Ильганаевой В.А. – Х.: КП «Городская типография», 2009. – 392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25. Штромайєр Г. Політика і мас-медіа / Герд Штромайєр ; [пер. з нім. </w:t>
      </w:r>
      <w:proofErr w:type="gramStart"/>
      <w:r w:rsidRPr="00B21656">
        <w:rPr>
          <w:rFonts w:ascii="Times New Roman" w:hAnsi="Times New Roman" w:cs="Times New Roman"/>
        </w:rPr>
        <w:t>А. Орган].</w:t>
      </w:r>
      <w:proofErr w:type="gramEnd"/>
      <w:r w:rsidRPr="00B21656">
        <w:rPr>
          <w:rFonts w:ascii="Times New Roman" w:hAnsi="Times New Roman" w:cs="Times New Roman"/>
        </w:rPr>
        <w:t xml:space="preserve"> – К.: Вид</w:t>
      </w:r>
      <w:proofErr w:type="gramStart"/>
      <w:r w:rsidRPr="00B21656">
        <w:rPr>
          <w:rFonts w:ascii="Times New Roman" w:hAnsi="Times New Roman" w:cs="Times New Roman"/>
        </w:rPr>
        <w:t>.</w:t>
      </w:r>
      <w:proofErr w:type="gramEnd"/>
      <w:r w:rsidRPr="00B21656">
        <w:rPr>
          <w:rFonts w:ascii="Times New Roman" w:hAnsi="Times New Roman" w:cs="Times New Roman"/>
        </w:rPr>
        <w:t xml:space="preserve"> </w:t>
      </w:r>
      <w:proofErr w:type="gramStart"/>
      <w:r w:rsidRPr="00B21656">
        <w:rPr>
          <w:rFonts w:ascii="Times New Roman" w:hAnsi="Times New Roman" w:cs="Times New Roman"/>
        </w:rPr>
        <w:t>д</w:t>
      </w:r>
      <w:proofErr w:type="gramEnd"/>
      <w:r w:rsidRPr="00B21656">
        <w:rPr>
          <w:rFonts w:ascii="Times New Roman" w:hAnsi="Times New Roman" w:cs="Times New Roman"/>
        </w:rPr>
        <w:t>ім «Києво-Могилянська академія», 2008. – 303 с. 11.2. Додаткова література</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26. Барт Р. Мифологии / Ролан Барт</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[пер. с фр., вступ. ст. и коммент. </w:t>
      </w:r>
      <w:proofErr w:type="gramStart"/>
      <w:r w:rsidRPr="00B21656">
        <w:rPr>
          <w:rFonts w:ascii="Times New Roman" w:hAnsi="Times New Roman" w:cs="Times New Roman"/>
        </w:rPr>
        <w:t>С.Н. Зенкина].</w:t>
      </w:r>
      <w:proofErr w:type="gramEnd"/>
      <w:r w:rsidRPr="00B21656">
        <w:rPr>
          <w:rFonts w:ascii="Times New Roman" w:hAnsi="Times New Roman" w:cs="Times New Roman"/>
        </w:rPr>
        <w:t xml:space="preserve"> – М.: Изд-во имени Сабашниковых, 1996. – 312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 27. Башук А.І. Інформаційна політика : [навч. посіб.] / Алла Іванівна Башук. – Ч.1. – К.: Вид-во ІЖ КНУ ім. </w:t>
      </w:r>
      <w:r w:rsidRPr="00B21656">
        <w:rPr>
          <w:rFonts w:ascii="Times New Roman" w:hAnsi="Times New Roman" w:cs="Times New Roman"/>
        </w:rPr>
        <w:t xml:space="preserve">Т. Шевченка, 2007. – 90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28. Бодрийяр Ж. Реквием по масс-медиа. Поэтика и политика. Альманах Российско-французкого центра социологии и философии Института социологии Российской Академии наук. — М.: Институт экспериментальной социологии, Спб.: Алетейя, 1999</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29. Брендінг держави в контексті Євро-2012: виклики та перспективи: Аналітична доповідь – К., НІСД, 2011. – 13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30. Ван Дейк Т.А. Язык. Познание. Коммуникация / Т.А. ван Дейк</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[пер. с англ. / cост. </w:t>
      </w:r>
      <w:proofErr w:type="gramStart"/>
      <w:r w:rsidRPr="00B21656">
        <w:rPr>
          <w:rFonts w:ascii="Times New Roman" w:hAnsi="Times New Roman" w:cs="Times New Roman"/>
        </w:rPr>
        <w:t>В.В. Петрова].</w:t>
      </w:r>
      <w:proofErr w:type="gramEnd"/>
      <w:r w:rsidRPr="00B21656">
        <w:rPr>
          <w:rFonts w:ascii="Times New Roman" w:hAnsi="Times New Roman" w:cs="Times New Roman"/>
        </w:rPr>
        <w:t xml:space="preserve"> – М.: Прогресс, 1989. – 312 с. 10</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31. Габермас Юрген. Структурні перетворення у сфері відкритості: </w:t>
      </w:r>
      <w:proofErr w:type="gramStart"/>
      <w:r w:rsidRPr="00B21656">
        <w:rPr>
          <w:rFonts w:ascii="Times New Roman" w:hAnsi="Times New Roman" w:cs="Times New Roman"/>
        </w:rPr>
        <w:t>досл</w:t>
      </w:r>
      <w:proofErr w:type="gramEnd"/>
      <w:r w:rsidRPr="00B21656">
        <w:rPr>
          <w:rFonts w:ascii="Times New Roman" w:hAnsi="Times New Roman" w:cs="Times New Roman"/>
        </w:rPr>
        <w:t>ідження категорії громадянське суспільство / Пер. з нім. А. Онишко; под. ред. М. Прихода. – Л.: Літорис, 2000.– 317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32. Грищенко О. Політична комунікація. Скільки конструктивного, а скільки деструктивного? / О. Грищенко // Віче. – 2003. – № 9. – С. 76 –79.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33. Грушин Б.А. Мнения о мире и мир мнений. Проблемы методологии исследования общественного мнения / Б.А. Грушин. – М.</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Политиздат, 1967. – 400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34. Демчук П. Обережно, політичні міфи!</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[філософсько-політологічний трактат] / Павло Демчук. – К.: Молодь, 2006. – 204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35. Ефективна комунікація між державною службою та засобами масової інформації / Переклад з англійської Л. Б. Магдюк, О. М. Рудік. – Дніпропетровськ: Центр економічної освіти, 2000. – 68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36. </w:t>
      </w:r>
      <w:r w:rsidRPr="00B21656">
        <w:rPr>
          <w:rFonts w:ascii="Times New Roman" w:hAnsi="Times New Roman" w:cs="Times New Roman"/>
        </w:rPr>
        <w:t>Землянова JI.M. Современная американская коммуникативистика: теоретические концепции, проблемы, прогнозы. М.: Изд-во Московского университета, 1995. – 268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 37. Інформаційне суспільство в Україні: глобальні виклики та національні можливості: аналіт. доп. / Д. В. Дубов, О. А. Ожеван, С. Л. Гнатюк. – К. : НІСД. – 2010. – 64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38. </w:t>
      </w:r>
      <w:r w:rsidRPr="00B21656">
        <w:rPr>
          <w:rFonts w:ascii="Times New Roman" w:hAnsi="Times New Roman" w:cs="Times New Roman"/>
        </w:rPr>
        <w:t>Кара-Мурза С.Г. Манипуляция сознанием : [навч</w:t>
      </w:r>
      <w:proofErr w:type="gramStart"/>
      <w:r w:rsidRPr="00B21656">
        <w:rPr>
          <w:rFonts w:ascii="Times New Roman" w:hAnsi="Times New Roman" w:cs="Times New Roman"/>
        </w:rPr>
        <w:t>.п</w:t>
      </w:r>
      <w:proofErr w:type="gramEnd"/>
      <w:r w:rsidRPr="00B21656">
        <w:rPr>
          <w:rFonts w:ascii="Times New Roman" w:hAnsi="Times New Roman" w:cs="Times New Roman"/>
        </w:rPr>
        <w:t>осіб.] / Сергій Георгійович Кара-Мурза. – [2-ге вид.]. – К.: Оріяни, 2006. – 528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39. Кастельс М. Информационная эпоха: экономика, общество, культура. /Науч. ред. О.И. Шкаратана. М.: ГУ-ВШЭ,2000 - 607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40. Кібербезпека: </w:t>
      </w:r>
      <w:proofErr w:type="gramStart"/>
      <w:r w:rsidRPr="00B21656">
        <w:rPr>
          <w:rFonts w:ascii="Times New Roman" w:hAnsi="Times New Roman" w:cs="Times New Roman"/>
        </w:rPr>
        <w:t>св</w:t>
      </w:r>
      <w:proofErr w:type="gramEnd"/>
      <w:r w:rsidRPr="00B21656">
        <w:rPr>
          <w:rFonts w:ascii="Times New Roman" w:hAnsi="Times New Roman" w:cs="Times New Roman"/>
        </w:rPr>
        <w:t>ітові тенденції та виклики для України / Д. Дубов, В. Ожеван. - К.: НІСД, 2012. - 30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41. Консультації з громадськістю. Напрями, технології, досвід: Метод. </w:t>
      </w:r>
      <w:proofErr w:type="gramStart"/>
      <w:r w:rsidRPr="00B21656">
        <w:rPr>
          <w:rFonts w:ascii="Times New Roman" w:hAnsi="Times New Roman" w:cs="Times New Roman"/>
        </w:rPr>
        <w:t>пос</w:t>
      </w:r>
      <w:proofErr w:type="gramEnd"/>
      <w:r w:rsidRPr="00B21656">
        <w:rPr>
          <w:rFonts w:ascii="Times New Roman" w:hAnsi="Times New Roman" w:cs="Times New Roman"/>
        </w:rPr>
        <w:t>іб. Секретаріат Кабінету Міністрів України / Н. К. Дніпренко, М. Г. Таранченко, Н. В. Окша; Заг. ред. А. В. Толстоухова. – Х.: Нове слово, Секретаріат Кабінету Міні</w:t>
      </w:r>
      <w:proofErr w:type="gramStart"/>
      <w:r w:rsidRPr="00B21656">
        <w:rPr>
          <w:rFonts w:ascii="Times New Roman" w:hAnsi="Times New Roman" w:cs="Times New Roman"/>
        </w:rPr>
        <w:t>стр</w:t>
      </w:r>
      <w:proofErr w:type="gramEnd"/>
      <w:r w:rsidRPr="00B21656">
        <w:rPr>
          <w:rFonts w:ascii="Times New Roman" w:hAnsi="Times New Roman" w:cs="Times New Roman"/>
        </w:rPr>
        <w:t>ів 2004. – 32</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42. Ленуар Р. </w:t>
      </w:r>
      <w:proofErr w:type="gramStart"/>
      <w:r w:rsidRPr="00B21656">
        <w:rPr>
          <w:rFonts w:ascii="Times New Roman" w:hAnsi="Times New Roman" w:cs="Times New Roman"/>
        </w:rPr>
        <w:t>Соц</w:t>
      </w:r>
      <w:proofErr w:type="gramEnd"/>
      <w:r w:rsidRPr="00B21656">
        <w:rPr>
          <w:rFonts w:ascii="Times New Roman" w:hAnsi="Times New Roman" w:cs="Times New Roman"/>
        </w:rPr>
        <w:t>іальна влада публічних виступів / Р. Ленуар // Журнал «Ї». – 2004. – № 32. — Режим доступу до журн.</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w:t>
      </w:r>
      <w:hyperlink r:id="rId8" w:history="1">
        <w:r w:rsidRPr="00B21656">
          <w:rPr>
            <w:rFonts w:ascii="Times New Roman" w:hAnsi="Times New Roman" w:cs="Times New Roman"/>
            <w:color w:val="0000FF"/>
            <w:u w:val="single"/>
          </w:rPr>
          <w:t>http://www.ji.lviv.ua/n32texts/lenoir.htm</w:t>
        </w:r>
      </w:hyperlink>
      <w:r w:rsidRPr="00B21656">
        <w:rPr>
          <w:rFonts w:ascii="Times New Roman" w:hAnsi="Times New Roman" w:cs="Times New Roman"/>
        </w:rPr>
        <w:t xml:space="preserve">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43. Маклюэн M. Понимание медиа: внешние расширения человека. - М.: Канон-Пресс/Кучково поле, 2003. – 432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44. На шляху до «розумного суспільства»: інформаційні технології як фактор суспільних перетворень в Україні. - К.: НІСД, 2011. - 25 с. </w:t>
      </w:r>
      <w:hyperlink r:id="rId9" w:history="1">
        <w:r w:rsidRPr="00B21656">
          <w:rPr>
            <w:rFonts w:ascii="Times New Roman" w:hAnsi="Times New Roman" w:cs="Times New Roman"/>
            <w:color w:val="0000FF"/>
            <w:u w:val="single"/>
          </w:rPr>
          <w:t>http://www.niss.gov.ua/articles/593/</w:t>
        </w:r>
      </w:hyperlink>
      <w:r w:rsidRPr="00B21656">
        <w:rPr>
          <w:rFonts w:ascii="Times New Roman" w:hAnsi="Times New Roman" w:cs="Times New Roman"/>
        </w:rPr>
        <w:t xml:space="preserve">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45. Ноэль-Нойман Э. Общественное мнение. Открытие спирали молчания</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пер. с нем. / Э. НоэльНойман – М. : Прогресс-Академия ; Весь мир, 1996. – 352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46. Общественное мнение и власть: механизм взаимодействия / [отв. ред. А.А. Ручка]. – К.</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Наукова думка, 1993. – 137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lastRenderedPageBreak/>
        <w:t xml:space="preserve"> 47. Оптимізація структури керівних документів державної політики (на прикладі інформаційної сфери). - К.: НІСД, 2011. - 46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48. Петров О. </w:t>
      </w:r>
      <w:proofErr w:type="gramStart"/>
      <w:r w:rsidRPr="00B21656">
        <w:rPr>
          <w:rFonts w:ascii="Times New Roman" w:hAnsi="Times New Roman" w:cs="Times New Roman"/>
        </w:rPr>
        <w:t>Социологические</w:t>
      </w:r>
      <w:proofErr w:type="gramEnd"/>
      <w:r w:rsidRPr="00B21656">
        <w:rPr>
          <w:rFonts w:ascii="Times New Roman" w:hAnsi="Times New Roman" w:cs="Times New Roman"/>
        </w:rPr>
        <w:t xml:space="preserve"> пиар-технологии в политике / О. Петров. – К., 2007. – 288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49. Пирс Дж. Символы, сигналы, шумы: закономерности процесса передачи информации. М.: Мир, 1967. – 336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50. Почепцов Г. Чукут С. Інформаційна політика: [навч. </w:t>
      </w:r>
      <w:proofErr w:type="gramStart"/>
      <w:r w:rsidRPr="00B21656">
        <w:rPr>
          <w:rFonts w:ascii="Times New Roman" w:hAnsi="Times New Roman" w:cs="Times New Roman"/>
        </w:rPr>
        <w:t>пос</w:t>
      </w:r>
      <w:proofErr w:type="gramEnd"/>
      <w:r w:rsidRPr="00B21656">
        <w:rPr>
          <w:rFonts w:ascii="Times New Roman" w:hAnsi="Times New Roman" w:cs="Times New Roman"/>
        </w:rPr>
        <w:t xml:space="preserve">іб]. – К.: </w:t>
      </w:r>
      <w:proofErr w:type="gramStart"/>
      <w:r w:rsidRPr="00B21656">
        <w:rPr>
          <w:rFonts w:ascii="Times New Roman" w:hAnsi="Times New Roman" w:cs="Times New Roman"/>
        </w:rPr>
        <w:t>Вид-во</w:t>
      </w:r>
      <w:proofErr w:type="gramEnd"/>
      <w:r w:rsidRPr="00B21656">
        <w:rPr>
          <w:rFonts w:ascii="Times New Roman" w:hAnsi="Times New Roman" w:cs="Times New Roman"/>
        </w:rPr>
        <w:t xml:space="preserve"> УАДУ, 2002.. – 88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51. Про схвалення Концепції проекту Закону України „Про основні засади державної комунікативної політики” : Розпорядження Кабінету Міністрів України № 85-р в</w:t>
      </w:r>
      <w:r w:rsidRPr="00B21656">
        <w:rPr>
          <w:rFonts w:ascii="Times New Roman" w:hAnsi="Times New Roman" w:cs="Times New Roman"/>
        </w:rPr>
        <w:t>i</w:t>
      </w:r>
      <w:r w:rsidRPr="00B21656">
        <w:rPr>
          <w:rFonts w:ascii="Times New Roman" w:hAnsi="Times New Roman" w:cs="Times New Roman"/>
          <w:lang w:val="uk-UA"/>
        </w:rPr>
        <w:t xml:space="preserve">д 13.01.2010 р. [Електронний ресурс]. – Режим доступу : </w:t>
      </w:r>
      <w:hyperlink r:id="rId10" w:history="1">
        <w:r w:rsidRPr="00B21656">
          <w:rPr>
            <w:rFonts w:ascii="Times New Roman" w:hAnsi="Times New Roman" w:cs="Times New Roman"/>
            <w:color w:val="0000FF"/>
            <w:u w:val="single"/>
          </w:rPr>
          <w:t>http</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zakon</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rada</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gov</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ua</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cgi</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bin</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laws</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main</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cgi</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nreg</w:t>
        </w:r>
        <w:r w:rsidRPr="00B21656">
          <w:rPr>
            <w:rFonts w:ascii="Times New Roman" w:hAnsi="Times New Roman" w:cs="Times New Roman"/>
            <w:color w:val="0000FF"/>
            <w:u w:val="single"/>
            <w:lang w:val="uk-UA"/>
          </w:rPr>
          <w:t>=85-2010-%</w:t>
        </w:r>
        <w:r w:rsidRPr="00B21656">
          <w:rPr>
            <w:rFonts w:ascii="Times New Roman" w:hAnsi="Times New Roman" w:cs="Times New Roman"/>
            <w:color w:val="0000FF"/>
            <w:u w:val="single"/>
          </w:rPr>
          <w:t>F</w:t>
        </w:r>
        <w:r w:rsidRPr="00B21656">
          <w:rPr>
            <w:rFonts w:ascii="Times New Roman" w:hAnsi="Times New Roman" w:cs="Times New Roman"/>
            <w:color w:val="0000FF"/>
            <w:u w:val="single"/>
            <w:lang w:val="uk-UA"/>
          </w:rPr>
          <w:t>0&amp;</w:t>
        </w:r>
        <w:r w:rsidRPr="00B21656">
          <w:rPr>
            <w:rFonts w:ascii="Times New Roman" w:hAnsi="Times New Roman" w:cs="Times New Roman"/>
            <w:color w:val="0000FF"/>
            <w:u w:val="single"/>
          </w:rPr>
          <w:t>new</w:t>
        </w:r>
        <w:r w:rsidRPr="00B21656">
          <w:rPr>
            <w:rFonts w:ascii="Times New Roman" w:hAnsi="Times New Roman" w:cs="Times New Roman"/>
            <w:color w:val="0000FF"/>
            <w:u w:val="single"/>
            <w:lang w:val="uk-UA"/>
          </w:rPr>
          <w:t>=1</w:t>
        </w:r>
      </w:hyperlink>
      <w:r w:rsidRPr="00B21656">
        <w:rPr>
          <w:rFonts w:ascii="Times New Roman" w:hAnsi="Times New Roman" w:cs="Times New Roman"/>
          <w:lang w:val="uk-UA"/>
        </w:rPr>
        <w:t xml:space="preserve">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lang w:val="uk-UA"/>
        </w:rPr>
        <w:t xml:space="preserve">52. </w:t>
      </w:r>
      <w:r w:rsidRPr="00B21656">
        <w:rPr>
          <w:rFonts w:ascii="Times New Roman" w:hAnsi="Times New Roman" w:cs="Times New Roman"/>
        </w:rPr>
        <w:t>Сергеев В.М., Сергеев К.В. Некоторые подходы к анализу языка политики (на примере понятий «хаос», «лидер», «свобода») // ПОЛИС – 2001. – № 5. – С. 107-115.</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53. Соловьев А.И. Политическая коммуникация как особый тип информационно-коммуникативных обменов // ПОЛИС. – 2002. – №3. – С. 5–17.</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54. Тихонова C.B. Коммуникационная революция сегодня: информация и </w:t>
      </w:r>
      <w:proofErr w:type="gramStart"/>
      <w:r w:rsidRPr="00B21656">
        <w:rPr>
          <w:rFonts w:ascii="Times New Roman" w:hAnsi="Times New Roman" w:cs="Times New Roman"/>
        </w:rPr>
        <w:t>сеть</w:t>
      </w:r>
      <w:proofErr w:type="gramEnd"/>
      <w:r w:rsidRPr="00B21656">
        <w:rPr>
          <w:rFonts w:ascii="Times New Roman" w:hAnsi="Times New Roman" w:cs="Times New Roman"/>
        </w:rPr>
        <w:t xml:space="preserve"> // Политические исследования. 2007. - № 3.</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55. Хардт М., Негри А. Множество: война и демократия в эпоху империи / Пер. с англ. под ред. В.Л.Иноземцева. М.: Культурная революция, 2006. – 559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56. Шампань П. Делать мнение: новая политическая игра</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пер. с фр. / П. Шампань. – М.</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Socio Logos, 1997. – 317 с.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57. Шомова С.А. Политические шахматы. Паблик Рилейшнз как интеллектуальная игра / Светлана Андреевна Шомова. – М.: РИП-холдинг, 2003. – 214 с.</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 xml:space="preserve"> 58. Эко У. Отсутствующая структура. Введение в семиологию / Умберто Эко</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[пер. с итал. А.Г. Погоняйло и В.Г. Резник]. – СПб</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ТОО ТК «Петрополис», 1998. – 432 с. 11 </w:t>
      </w: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hAnsi="Times New Roman" w:cs="Times New Roman"/>
        </w:rPr>
        <w:t>59. Эко У. Полный назад! «Горячие войны» и популизм в СМИ / Умберто Эко</w:t>
      </w:r>
      <w:proofErr w:type="gramStart"/>
      <w:r w:rsidRPr="00B21656">
        <w:rPr>
          <w:rFonts w:ascii="Times New Roman" w:hAnsi="Times New Roman" w:cs="Times New Roman"/>
        </w:rPr>
        <w:t xml:space="preserve"> ;</w:t>
      </w:r>
      <w:proofErr w:type="gramEnd"/>
      <w:r w:rsidRPr="00B21656">
        <w:rPr>
          <w:rFonts w:ascii="Times New Roman" w:hAnsi="Times New Roman" w:cs="Times New Roman"/>
        </w:rPr>
        <w:t xml:space="preserve"> [пер. с итал. Е.Костюкович]. – М.: Эксмо, 2007. – 589 с. 11.3. </w:t>
      </w:r>
    </w:p>
    <w:p w:rsidR="00B21656" w:rsidRPr="00B21656" w:rsidRDefault="00B21656" w:rsidP="00B21656">
      <w:pPr>
        <w:spacing w:line="240" w:lineRule="auto"/>
        <w:contextualSpacing/>
        <w:jc w:val="both"/>
        <w:rPr>
          <w:rFonts w:ascii="Times New Roman" w:eastAsia="Calibri" w:hAnsi="Times New Roman" w:cs="Times New Roman"/>
          <w:sz w:val="24"/>
          <w:szCs w:val="24"/>
          <w:lang w:val="uk-UA"/>
        </w:rPr>
      </w:pPr>
      <w:r w:rsidRPr="00B21656">
        <w:rPr>
          <w:rFonts w:ascii="Times New Roman" w:hAnsi="Times New Roman" w:cs="Times New Roman"/>
          <w:lang w:val="uk-UA"/>
        </w:rPr>
        <w:t>60.</w:t>
      </w:r>
      <w:r w:rsidRPr="00B21656">
        <w:rPr>
          <w:rFonts w:ascii="Times New Roman" w:eastAsia="Calibri" w:hAnsi="Times New Roman" w:cs="Times New Roman"/>
          <w:sz w:val="24"/>
          <w:szCs w:val="24"/>
          <w:lang w:val="uk-UA"/>
        </w:rPr>
        <w:t xml:space="preserve"> Жук Ю. О. Організація навчальної діяльності у комп’ютерно орієнтованому навчальному середовищі / Ю. О. Жук // Інформаційне забезпечення навчального процесу: інноваційні засоби і технології: колективна монографія. – К. : Атіка, 2005. – С. 195-204. </w:t>
      </w:r>
    </w:p>
    <w:p w:rsidR="00B21656" w:rsidRPr="00B21656" w:rsidRDefault="00B21656" w:rsidP="00B21656">
      <w:pPr>
        <w:spacing w:line="240" w:lineRule="auto"/>
        <w:contextualSpacing/>
        <w:jc w:val="both"/>
        <w:rPr>
          <w:rFonts w:ascii="Times New Roman" w:eastAsia="Calibri" w:hAnsi="Times New Roman" w:cs="Times New Roman"/>
          <w:sz w:val="24"/>
          <w:szCs w:val="24"/>
          <w:lang w:val="uk-UA"/>
        </w:rPr>
      </w:pPr>
      <w:r w:rsidRPr="00B21656">
        <w:rPr>
          <w:rFonts w:ascii="Times New Roman" w:eastAsia="Calibri" w:hAnsi="Times New Roman" w:cs="Times New Roman"/>
          <w:sz w:val="24"/>
          <w:szCs w:val="24"/>
          <w:lang w:val="uk-UA"/>
        </w:rPr>
        <w:t>61.Олексієнко Л.А. Використання засобів мультимедіа у різних видах навчальної діяльності студентів / Л.А. Олексієнко // Науковий вісник КУЕІТУ. - Нові технології № 4 (26) – 2009 . – С. 216-234.</w:t>
      </w:r>
    </w:p>
    <w:p w:rsidR="00B21656" w:rsidRPr="00B21656" w:rsidRDefault="00B21656" w:rsidP="00B21656">
      <w:pPr>
        <w:spacing w:line="240" w:lineRule="auto"/>
        <w:contextualSpacing/>
        <w:jc w:val="both"/>
        <w:rPr>
          <w:rFonts w:ascii="Times New Roman" w:eastAsia="Calibri" w:hAnsi="Times New Roman" w:cs="Times New Roman"/>
          <w:sz w:val="24"/>
          <w:szCs w:val="24"/>
          <w:lang w:val="uk-UA"/>
        </w:rPr>
      </w:pPr>
      <w:r w:rsidRPr="00B21656">
        <w:rPr>
          <w:rFonts w:ascii="Times New Roman" w:eastAsia="Calibri" w:hAnsi="Times New Roman" w:cs="Times New Roman"/>
          <w:sz w:val="24"/>
          <w:szCs w:val="24"/>
          <w:lang w:val="uk-UA"/>
        </w:rPr>
        <w:t>62.</w:t>
      </w:r>
      <w:r w:rsidRPr="00B21656">
        <w:rPr>
          <w:rFonts w:ascii="Times New Roman" w:eastAsia="Calibri" w:hAnsi="Times New Roman" w:cs="Times New Roman"/>
          <w:sz w:val="24"/>
          <w:szCs w:val="24"/>
        </w:rPr>
        <w:t xml:space="preserve">Салівон Т. Л. </w:t>
      </w:r>
      <w:proofErr w:type="gramStart"/>
      <w:r w:rsidRPr="00B21656">
        <w:rPr>
          <w:rFonts w:ascii="Times New Roman" w:eastAsia="Calibri" w:hAnsi="Times New Roman" w:cs="Times New Roman"/>
          <w:sz w:val="24"/>
          <w:szCs w:val="24"/>
        </w:rPr>
        <w:t>П</w:t>
      </w:r>
      <w:proofErr w:type="gramEnd"/>
      <w:r w:rsidRPr="00B21656">
        <w:rPr>
          <w:rFonts w:ascii="Times New Roman" w:eastAsia="Calibri" w:hAnsi="Times New Roman" w:cs="Times New Roman"/>
          <w:sz w:val="24"/>
          <w:szCs w:val="24"/>
        </w:rPr>
        <w:t xml:space="preserve">ідготовка педагогів до розробки навчальних занять з мультимедійним супроводом у класі інформаційно-комунікаційних технологій / Т. Л. Салівон. – </w:t>
      </w:r>
      <w:proofErr w:type="gramStart"/>
      <w:r w:rsidRPr="00B21656">
        <w:rPr>
          <w:rFonts w:ascii="Times New Roman" w:eastAsia="Calibri" w:hAnsi="Times New Roman" w:cs="Times New Roman"/>
          <w:sz w:val="24"/>
          <w:szCs w:val="24"/>
        </w:rPr>
        <w:t>Б</w:t>
      </w:r>
      <w:proofErr w:type="gramEnd"/>
      <w:r w:rsidRPr="00B21656">
        <w:rPr>
          <w:rFonts w:ascii="Times New Roman" w:eastAsia="Calibri" w:hAnsi="Times New Roman" w:cs="Times New Roman"/>
          <w:sz w:val="24"/>
          <w:szCs w:val="24"/>
        </w:rPr>
        <w:t>іла Церква, 2005. – 217 с..</w:t>
      </w:r>
    </w:p>
    <w:p w:rsidR="00B21656" w:rsidRPr="00B21656" w:rsidRDefault="00B21656" w:rsidP="00B21656">
      <w:pPr>
        <w:spacing w:line="240" w:lineRule="auto"/>
        <w:contextualSpacing/>
        <w:jc w:val="both"/>
        <w:rPr>
          <w:rFonts w:ascii="Times New Roman" w:eastAsia="Calibri" w:hAnsi="Times New Roman" w:cs="Times New Roman"/>
          <w:sz w:val="24"/>
          <w:szCs w:val="24"/>
          <w:lang w:val="uk-UA"/>
        </w:rPr>
      </w:pPr>
      <w:r w:rsidRPr="00B21656">
        <w:rPr>
          <w:rFonts w:ascii="Times New Roman" w:eastAsia="Calibri" w:hAnsi="Times New Roman" w:cs="Times New Roman"/>
          <w:sz w:val="24"/>
          <w:szCs w:val="24"/>
          <w:lang w:val="uk-UA"/>
        </w:rPr>
        <w:t>63.</w:t>
      </w:r>
      <w:r w:rsidRPr="00B21656">
        <w:rPr>
          <w:rFonts w:ascii="Times New Roman" w:eastAsia="Calibri" w:hAnsi="Times New Roman" w:cs="Times New Roman"/>
          <w:sz w:val="24"/>
          <w:szCs w:val="24"/>
        </w:rPr>
        <w:t>Смолянинова О.Г. Мультимедиа в образовании (теоретические основы и методика использования) / О. Г. Смолянинова. – Красноярск</w:t>
      </w:r>
      <w:proofErr w:type="gramStart"/>
      <w:r w:rsidRPr="00B21656">
        <w:rPr>
          <w:rFonts w:ascii="Times New Roman" w:eastAsia="Calibri" w:hAnsi="Times New Roman" w:cs="Times New Roman"/>
          <w:sz w:val="24"/>
          <w:szCs w:val="24"/>
        </w:rPr>
        <w:t xml:space="preserve"> :</w:t>
      </w:r>
      <w:proofErr w:type="gramEnd"/>
      <w:r w:rsidRPr="00B21656">
        <w:rPr>
          <w:rFonts w:ascii="Times New Roman" w:eastAsia="Calibri" w:hAnsi="Times New Roman" w:cs="Times New Roman"/>
          <w:sz w:val="24"/>
          <w:szCs w:val="24"/>
        </w:rPr>
        <w:t xml:space="preserve"> КрГУ, 2003. – 140 с. </w:t>
      </w:r>
    </w:p>
    <w:p w:rsidR="00B21656" w:rsidRPr="00B21656" w:rsidRDefault="00B21656" w:rsidP="00B21656">
      <w:pPr>
        <w:spacing w:line="240" w:lineRule="auto"/>
        <w:contextualSpacing/>
        <w:jc w:val="both"/>
        <w:rPr>
          <w:rFonts w:ascii="Times New Roman" w:eastAsia="Calibri" w:hAnsi="Times New Roman" w:cs="Times New Roman"/>
          <w:sz w:val="24"/>
          <w:szCs w:val="24"/>
          <w:lang w:val="uk-UA"/>
        </w:rPr>
      </w:pPr>
      <w:r w:rsidRPr="00B21656">
        <w:rPr>
          <w:rFonts w:ascii="Times New Roman" w:eastAsia="Calibri" w:hAnsi="Times New Roman" w:cs="Times New Roman"/>
          <w:sz w:val="24"/>
          <w:szCs w:val="24"/>
          <w:lang w:val="uk-UA"/>
        </w:rPr>
        <w:t xml:space="preserve">64.Сомова Н.Л. Основні психологічні закономірності сприйняття інформації, кольору й шрифтів / Н.Л. Сомова [Джерело доступу] – </w:t>
      </w:r>
      <w:r w:rsidRPr="00B21656">
        <w:rPr>
          <w:rFonts w:ascii="Times New Roman" w:eastAsia="Calibri" w:hAnsi="Times New Roman" w:cs="Times New Roman"/>
          <w:sz w:val="24"/>
          <w:szCs w:val="24"/>
        </w:rPr>
        <w:t>edu</w:t>
      </w:r>
      <w:r w:rsidRPr="00B21656">
        <w:rPr>
          <w:rFonts w:ascii="Times New Roman" w:eastAsia="Calibri" w:hAnsi="Times New Roman" w:cs="Times New Roman"/>
          <w:sz w:val="24"/>
          <w:szCs w:val="24"/>
          <w:lang w:val="uk-UA"/>
        </w:rPr>
        <w:t>.</w:t>
      </w:r>
      <w:r w:rsidRPr="00B21656">
        <w:rPr>
          <w:rFonts w:ascii="Times New Roman" w:eastAsia="Calibri" w:hAnsi="Times New Roman" w:cs="Times New Roman"/>
          <w:sz w:val="24"/>
          <w:szCs w:val="24"/>
        </w:rPr>
        <w:t>of</w:t>
      </w:r>
      <w:r w:rsidRPr="00B21656">
        <w:rPr>
          <w:rFonts w:ascii="Times New Roman" w:eastAsia="Calibri" w:hAnsi="Times New Roman" w:cs="Times New Roman"/>
          <w:sz w:val="24"/>
          <w:szCs w:val="24"/>
          <w:lang w:val="uk-UA"/>
        </w:rPr>
        <w:t>.</w:t>
      </w:r>
      <w:r w:rsidRPr="00B21656">
        <w:rPr>
          <w:rFonts w:ascii="Times New Roman" w:eastAsia="Calibri" w:hAnsi="Times New Roman" w:cs="Times New Roman"/>
          <w:sz w:val="24"/>
          <w:szCs w:val="24"/>
        </w:rPr>
        <w:t>ru</w:t>
      </w:r>
      <w:r w:rsidRPr="00B21656">
        <w:rPr>
          <w:rFonts w:ascii="Times New Roman" w:eastAsia="Calibri" w:hAnsi="Times New Roman" w:cs="Times New Roman"/>
          <w:sz w:val="24"/>
          <w:szCs w:val="24"/>
          <w:lang w:val="uk-UA"/>
        </w:rPr>
        <w:t>/</w:t>
      </w:r>
      <w:r w:rsidRPr="00B21656">
        <w:rPr>
          <w:rFonts w:ascii="Times New Roman" w:eastAsia="Calibri" w:hAnsi="Times New Roman" w:cs="Times New Roman"/>
          <w:sz w:val="24"/>
          <w:szCs w:val="24"/>
        </w:rPr>
        <w:t>attach</w:t>
      </w:r>
      <w:r w:rsidRPr="00B21656">
        <w:rPr>
          <w:rFonts w:ascii="Times New Roman" w:eastAsia="Calibri" w:hAnsi="Times New Roman" w:cs="Times New Roman"/>
          <w:sz w:val="24"/>
          <w:szCs w:val="24"/>
          <w:lang w:val="uk-UA"/>
        </w:rPr>
        <w:t>/17/13047</w:t>
      </w:r>
    </w:p>
    <w:p w:rsidR="00B21656" w:rsidRPr="00B21656" w:rsidRDefault="00B21656" w:rsidP="00B21656">
      <w:pPr>
        <w:spacing w:line="240" w:lineRule="auto"/>
        <w:contextualSpacing/>
        <w:jc w:val="both"/>
        <w:rPr>
          <w:rFonts w:ascii="Times New Roman" w:eastAsia="Times New Roman" w:hAnsi="Times New Roman" w:cs="Times New Roman"/>
          <w:sz w:val="24"/>
          <w:szCs w:val="24"/>
          <w:lang w:val="uk-UA"/>
        </w:rPr>
      </w:pPr>
      <w:r w:rsidRPr="00B21656">
        <w:rPr>
          <w:rFonts w:ascii="Times New Roman" w:eastAsia="Times New Roman" w:hAnsi="Times New Roman" w:cs="Times New Roman"/>
          <w:sz w:val="24"/>
          <w:szCs w:val="24"/>
          <w:lang w:val="uk-UA"/>
        </w:rPr>
        <w:t>65.Ярошенко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B21656" w:rsidRPr="00B21656" w:rsidRDefault="00B21656" w:rsidP="00B21656">
      <w:pPr>
        <w:spacing w:line="240" w:lineRule="auto"/>
        <w:contextualSpacing/>
        <w:jc w:val="both"/>
        <w:rPr>
          <w:rFonts w:ascii="Times New Roman" w:eastAsia="Times New Roman" w:hAnsi="Times New Roman" w:cs="Times New Roman"/>
          <w:sz w:val="24"/>
          <w:szCs w:val="24"/>
          <w:lang w:val="uk-UA"/>
        </w:rPr>
      </w:pPr>
      <w:r w:rsidRPr="00B21656">
        <w:rPr>
          <w:rFonts w:ascii="Times New Roman" w:eastAsia="Times New Roman" w:hAnsi="Times New Roman" w:cs="Times New Roman"/>
          <w:sz w:val="24"/>
          <w:szCs w:val="24"/>
          <w:lang w:val="uk-UA"/>
        </w:rPr>
        <w:t>66.</w:t>
      </w:r>
      <w:r w:rsidRPr="00B21656">
        <w:rPr>
          <w:rFonts w:ascii="Times New Roman" w:eastAsia="Times New Roman" w:hAnsi="Times New Roman" w:cs="Times New Roman"/>
          <w:sz w:val="24"/>
          <w:szCs w:val="24"/>
          <w:lang w:val="en-US"/>
        </w:rPr>
        <w:t>Yaroshenko</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V</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The</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Role</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of</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Moral</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Default</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in</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Political</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Nation</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Forming</w:t>
      </w:r>
      <w:r w:rsidRPr="00B21656">
        <w:rPr>
          <w:rFonts w:ascii="Times New Roman" w:eastAsia="Times New Roman" w:hAnsi="Times New Roman" w:cs="Times New Roman"/>
          <w:sz w:val="24"/>
          <w:szCs w:val="24"/>
          <w:lang w:val="uk-UA"/>
        </w:rPr>
        <w:t xml:space="preserve"> </w:t>
      </w:r>
      <w:proofErr w:type="gramStart"/>
      <w:r w:rsidRPr="00B21656">
        <w:rPr>
          <w:rFonts w:ascii="Times New Roman" w:eastAsia="Times New Roman" w:hAnsi="Times New Roman" w:cs="Times New Roman"/>
          <w:sz w:val="24"/>
          <w:szCs w:val="24"/>
          <w:lang w:val="en-US"/>
        </w:rPr>
        <w:t>Process</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in</w:t>
      </w:r>
      <w:proofErr w:type="gramEnd"/>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Ukraine</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end</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of</w:t>
      </w:r>
      <w:r w:rsidRPr="00B21656">
        <w:rPr>
          <w:rFonts w:ascii="Times New Roman" w:eastAsia="Times New Roman" w:hAnsi="Times New Roman" w:cs="Times New Roman"/>
          <w:sz w:val="24"/>
          <w:szCs w:val="24"/>
          <w:lang w:val="uk-UA"/>
        </w:rPr>
        <w:t xml:space="preserve"> 2013 – </w:t>
      </w:r>
      <w:r w:rsidRPr="00B21656">
        <w:rPr>
          <w:rFonts w:ascii="Times New Roman" w:eastAsia="Times New Roman" w:hAnsi="Times New Roman" w:cs="Times New Roman"/>
          <w:sz w:val="24"/>
          <w:szCs w:val="24"/>
          <w:lang w:val="en-US"/>
        </w:rPr>
        <w:t>beginning</w:t>
      </w:r>
      <w:r w:rsidRPr="00B21656">
        <w:rPr>
          <w:rFonts w:ascii="Times New Roman" w:eastAsia="Times New Roman" w:hAnsi="Times New Roman" w:cs="Times New Roman"/>
          <w:sz w:val="24"/>
          <w:szCs w:val="24"/>
          <w:lang w:val="uk-UA"/>
        </w:rPr>
        <w:t xml:space="preserve">  </w:t>
      </w:r>
      <w:r w:rsidRPr="00B21656">
        <w:rPr>
          <w:rFonts w:ascii="Times New Roman" w:eastAsia="Times New Roman" w:hAnsi="Times New Roman" w:cs="Times New Roman"/>
          <w:sz w:val="24"/>
          <w:szCs w:val="24"/>
          <w:lang w:val="en-US"/>
        </w:rPr>
        <w:t>of</w:t>
      </w:r>
      <w:r w:rsidRPr="00B21656">
        <w:rPr>
          <w:rFonts w:ascii="Times New Roman" w:eastAsia="Times New Roman" w:hAnsi="Times New Roman" w:cs="Times New Roman"/>
          <w:sz w:val="24"/>
          <w:szCs w:val="24"/>
          <w:lang w:val="uk-UA"/>
        </w:rPr>
        <w:t xml:space="preserve"> 2014 </w:t>
      </w:r>
      <w:r w:rsidRPr="00B21656">
        <w:rPr>
          <w:rFonts w:ascii="Times New Roman" w:eastAsia="Times New Roman" w:hAnsi="Times New Roman" w:cs="Times New Roman"/>
          <w:sz w:val="24"/>
          <w:szCs w:val="24"/>
          <w:lang w:val="en-US"/>
        </w:rPr>
        <w:t xml:space="preserve">years)| </w:t>
      </w:r>
      <w:r w:rsidRPr="00B21656">
        <w:rPr>
          <w:rFonts w:ascii="Times New Roman" w:eastAsia="Times New Roman" w:hAnsi="Times New Roman" w:cs="Times New Roman"/>
          <w:sz w:val="24"/>
          <w:szCs w:val="24"/>
          <w:lang w:val="en-AU"/>
        </w:rPr>
        <w:t>«</w:t>
      </w:r>
      <w:r w:rsidRPr="00B21656">
        <w:rPr>
          <w:rFonts w:ascii="Times New Roman" w:eastAsia="Times New Roman" w:hAnsi="Times New Roman" w:cs="Times New Roman"/>
          <w:sz w:val="24"/>
          <w:szCs w:val="24"/>
          <w:lang w:val="en-US"/>
        </w:rPr>
        <w:t>Ukraine 2014 – a test of national spirit</w:t>
      </w:r>
      <w:r w:rsidRPr="00B21656">
        <w:rPr>
          <w:rFonts w:ascii="Times New Roman" w:eastAsia="Times New Roman" w:hAnsi="Times New Roman" w:cs="Times New Roman"/>
          <w:sz w:val="24"/>
          <w:szCs w:val="24"/>
          <w:lang w:val="en-AU"/>
        </w:rPr>
        <w:t>». /</w:t>
      </w:r>
      <w:r w:rsidRPr="00B21656">
        <w:rPr>
          <w:rFonts w:ascii="Times New Roman" w:eastAsia="Times New Roman" w:hAnsi="Times New Roman" w:cs="Times New Roman"/>
          <w:sz w:val="24"/>
          <w:szCs w:val="24"/>
          <w:lang w:val="en-US"/>
        </w:rPr>
        <w:t xml:space="preserve"> EUROPEAN JOURNAL OF TRANSFORMATION STUDIES</w:t>
      </w:r>
      <w:r w:rsidRPr="00B21656">
        <w:rPr>
          <w:rFonts w:ascii="Times New Roman" w:eastAsia="Times New Roman" w:hAnsi="Times New Roman" w:cs="Times New Roman"/>
          <w:sz w:val="24"/>
          <w:szCs w:val="24"/>
          <w:lang w:val="en-AU"/>
        </w:rPr>
        <w:t xml:space="preserve">. </w:t>
      </w:r>
      <w:r w:rsidRPr="00B21656">
        <w:rPr>
          <w:rFonts w:ascii="Times New Roman" w:eastAsia="Times New Roman" w:hAnsi="Times New Roman" w:cs="Times New Roman"/>
          <w:sz w:val="24"/>
          <w:szCs w:val="24"/>
          <w:lang w:val="en-US"/>
        </w:rPr>
        <w:t xml:space="preserve"> </w:t>
      </w:r>
      <w:r w:rsidRPr="00B21656">
        <w:rPr>
          <w:rFonts w:ascii="Times New Roman" w:eastAsia="Times New Roman" w:hAnsi="Times New Roman" w:cs="Times New Roman"/>
          <w:sz w:val="24"/>
          <w:szCs w:val="24"/>
          <w:lang w:val="en-AU"/>
        </w:rPr>
        <w:t>/</w:t>
      </w:r>
      <w:r w:rsidRPr="00B21656">
        <w:rPr>
          <w:rFonts w:ascii="Times New Roman" w:eastAsia="Times New Roman" w:hAnsi="Times New Roman" w:cs="Times New Roman"/>
          <w:sz w:val="24"/>
          <w:szCs w:val="24"/>
          <w:lang w:val="en-US"/>
        </w:rPr>
        <w:t xml:space="preserve"> </w:t>
      </w:r>
      <w:proofErr w:type="gramStart"/>
      <w:r w:rsidRPr="00B21656">
        <w:rPr>
          <w:rFonts w:ascii="Times New Roman" w:eastAsia="Times New Roman" w:hAnsi="Times New Roman" w:cs="Times New Roman"/>
          <w:sz w:val="24"/>
          <w:szCs w:val="24"/>
          <w:lang w:val="en-US"/>
        </w:rPr>
        <w:t>by</w:t>
      </w:r>
      <w:proofErr w:type="gramEnd"/>
      <w:r w:rsidRPr="00B21656">
        <w:rPr>
          <w:rFonts w:ascii="Times New Roman" w:eastAsia="Times New Roman" w:hAnsi="Times New Roman" w:cs="Times New Roman"/>
          <w:sz w:val="24"/>
          <w:szCs w:val="24"/>
          <w:lang w:val="en-US"/>
        </w:rPr>
        <w:t xml:space="preserve"> Europe Our House – Tbilisi</w:t>
      </w:r>
      <w:r w:rsidRPr="00B21656">
        <w:rPr>
          <w:rFonts w:ascii="Times New Roman" w:eastAsia="Times New Roman" w:hAnsi="Times New Roman" w:cs="Times New Roman"/>
          <w:sz w:val="24"/>
          <w:szCs w:val="24"/>
          <w:lang w:val="en-AU"/>
        </w:rPr>
        <w:t xml:space="preserve">. - </w:t>
      </w:r>
      <w:r w:rsidRPr="00B21656">
        <w:rPr>
          <w:rFonts w:ascii="Times New Roman" w:eastAsia="Times New Roman" w:hAnsi="Times New Roman" w:cs="Times New Roman"/>
          <w:sz w:val="24"/>
          <w:szCs w:val="24"/>
          <w:lang w:val="en-US"/>
        </w:rPr>
        <w:t>Vol</w:t>
      </w:r>
      <w:r w:rsidRPr="00B21656">
        <w:rPr>
          <w:rFonts w:ascii="Times New Roman" w:eastAsia="Times New Roman" w:hAnsi="Times New Roman" w:cs="Times New Roman"/>
          <w:sz w:val="24"/>
          <w:szCs w:val="24"/>
          <w:lang w:val="en-AU"/>
        </w:rPr>
        <w:t>.</w:t>
      </w:r>
      <w:r w:rsidRPr="00B21656">
        <w:rPr>
          <w:rFonts w:ascii="Times New Roman" w:eastAsia="Times New Roman" w:hAnsi="Times New Roman" w:cs="Times New Roman"/>
          <w:sz w:val="24"/>
          <w:szCs w:val="24"/>
          <w:lang w:val="en-US"/>
        </w:rPr>
        <w:t xml:space="preserve"> 2</w:t>
      </w:r>
      <w:r w:rsidRPr="00B21656">
        <w:rPr>
          <w:rFonts w:ascii="Times New Roman" w:eastAsia="Times New Roman" w:hAnsi="Times New Roman" w:cs="Times New Roman"/>
          <w:sz w:val="24"/>
          <w:szCs w:val="24"/>
          <w:lang w:val="en-AU"/>
        </w:rPr>
        <w:t>,</w:t>
      </w:r>
      <w:r w:rsidRPr="00B21656">
        <w:rPr>
          <w:rFonts w:ascii="Times New Roman" w:eastAsia="Times New Roman" w:hAnsi="Times New Roman" w:cs="Times New Roman"/>
          <w:sz w:val="24"/>
          <w:szCs w:val="24"/>
          <w:lang w:val="en-US"/>
        </w:rPr>
        <w:t xml:space="preserve"> No</w:t>
      </w:r>
      <w:r w:rsidRPr="00B21656">
        <w:rPr>
          <w:rFonts w:ascii="Times New Roman" w:eastAsia="Times New Roman" w:hAnsi="Times New Roman" w:cs="Times New Roman"/>
          <w:sz w:val="24"/>
          <w:szCs w:val="24"/>
          <w:lang w:val="en-AU"/>
        </w:rPr>
        <w:t>.</w:t>
      </w:r>
      <w:r w:rsidRPr="00B21656">
        <w:rPr>
          <w:rFonts w:ascii="Times New Roman" w:eastAsia="Times New Roman" w:hAnsi="Times New Roman" w:cs="Times New Roman"/>
          <w:sz w:val="24"/>
          <w:szCs w:val="24"/>
          <w:lang w:val="en-US"/>
        </w:rPr>
        <w:t xml:space="preserve"> 1 - 2014</w:t>
      </w:r>
      <w:r w:rsidRPr="00B21656">
        <w:rPr>
          <w:rFonts w:ascii="Times New Roman" w:eastAsia="Times New Roman" w:hAnsi="Times New Roman" w:cs="Times New Roman"/>
          <w:sz w:val="24"/>
          <w:szCs w:val="24"/>
          <w:lang w:val="en-AU"/>
        </w:rPr>
        <w:t>.</w:t>
      </w:r>
      <w:r w:rsidRPr="00B21656">
        <w:rPr>
          <w:rFonts w:ascii="Times New Roman" w:eastAsia="Times New Roman" w:hAnsi="Times New Roman" w:cs="Times New Roman"/>
          <w:sz w:val="24"/>
          <w:szCs w:val="24"/>
          <w:lang w:val="en-US"/>
        </w:rPr>
        <w:t xml:space="preserve"> </w:t>
      </w:r>
      <w:proofErr w:type="gramStart"/>
      <w:r w:rsidRPr="00B21656">
        <w:rPr>
          <w:rFonts w:ascii="Times New Roman" w:eastAsia="Times New Roman" w:hAnsi="Times New Roman" w:cs="Times New Roman"/>
          <w:sz w:val="24"/>
          <w:szCs w:val="24"/>
          <w:lang w:val="en-US"/>
        </w:rPr>
        <w:t>88 p</w:t>
      </w:r>
      <w:r w:rsidRPr="00B21656">
        <w:rPr>
          <w:rFonts w:ascii="Times New Roman" w:eastAsia="Times New Roman" w:hAnsi="Times New Roman" w:cs="Times New Roman"/>
          <w:sz w:val="24"/>
          <w:szCs w:val="24"/>
          <w:lang w:val="en-AU"/>
        </w:rPr>
        <w:t>.</w:t>
      </w:r>
      <w:proofErr w:type="gramEnd"/>
      <w:r w:rsidRPr="00B21656">
        <w:rPr>
          <w:rFonts w:ascii="Times New Roman" w:eastAsia="Times New Roman" w:hAnsi="Times New Roman" w:cs="Times New Roman"/>
          <w:sz w:val="24"/>
          <w:szCs w:val="24"/>
          <w:lang w:val="en-US"/>
        </w:rPr>
        <w:t xml:space="preserve">  </w:t>
      </w:r>
      <w:proofErr w:type="gramStart"/>
      <w:r w:rsidRPr="00B21656">
        <w:rPr>
          <w:rFonts w:ascii="Times New Roman" w:eastAsia="Times New Roman" w:hAnsi="Times New Roman" w:cs="Times New Roman"/>
          <w:sz w:val="24"/>
          <w:szCs w:val="24"/>
          <w:lang w:val="en-US"/>
        </w:rPr>
        <w:t>P. 47-</w:t>
      </w:r>
      <w:r w:rsidRPr="00B21656">
        <w:rPr>
          <w:rFonts w:ascii="Times New Roman" w:eastAsia="Times New Roman" w:hAnsi="Times New Roman" w:cs="Times New Roman"/>
          <w:sz w:val="24"/>
          <w:szCs w:val="24"/>
          <w:lang w:val="uk-UA"/>
        </w:rPr>
        <w:t xml:space="preserve"> 52.</w:t>
      </w:r>
      <w:proofErr w:type="gramEnd"/>
      <w:r w:rsidRPr="00B21656">
        <w:rPr>
          <w:rFonts w:ascii="Times New Roman" w:eastAsia="Times New Roman" w:hAnsi="Times New Roman" w:cs="Times New Roman"/>
          <w:sz w:val="24"/>
          <w:szCs w:val="24"/>
          <w:lang w:val="uk-UA"/>
        </w:rPr>
        <w:t xml:space="preserve"> </w:t>
      </w:r>
    </w:p>
    <w:p w:rsidR="00B21656" w:rsidRPr="00B21656" w:rsidRDefault="00B21656" w:rsidP="00B21656">
      <w:pPr>
        <w:spacing w:line="240" w:lineRule="auto"/>
        <w:contextualSpacing/>
        <w:jc w:val="both"/>
        <w:rPr>
          <w:rFonts w:ascii="Times New Roman" w:eastAsia="Times New Roman" w:hAnsi="Times New Roman" w:cs="Times New Roman"/>
          <w:sz w:val="24"/>
          <w:szCs w:val="24"/>
          <w:lang w:val="uk-UA" w:eastAsia="ru-RU"/>
        </w:rPr>
      </w:pPr>
      <w:r w:rsidRPr="00B21656">
        <w:rPr>
          <w:rFonts w:ascii="Times New Roman" w:eastAsia="Times New Roman" w:hAnsi="Times New Roman" w:cs="Times New Roman"/>
          <w:sz w:val="24"/>
          <w:szCs w:val="24"/>
          <w:lang w:val="uk-UA"/>
        </w:rPr>
        <w:t>67.Ярошенко В.М. Становлення інституту демократичної громадянськості  в Україні з врахуванням  символічної складової./</w:t>
      </w:r>
      <w:r w:rsidRPr="00B21656">
        <w:rPr>
          <w:rFonts w:ascii="Times New Roman" w:eastAsia="Times New Roman" w:hAnsi="Times New Roman" w:cs="Times New Roman"/>
          <w:sz w:val="24"/>
          <w:szCs w:val="24"/>
          <w:lang w:val="uk-UA" w:eastAsia="ru-RU"/>
        </w:rPr>
        <w:t>“</w:t>
      </w:r>
      <w:r w:rsidRPr="00B21656">
        <w:rPr>
          <w:rFonts w:ascii="Times New Roman" w:eastAsia="Times New Roman" w:hAnsi="Times New Roman" w:cs="Times New Roman"/>
          <w:sz w:val="24"/>
          <w:szCs w:val="24"/>
          <w:lang w:val="en-AU" w:eastAsia="ru-RU"/>
        </w:rPr>
        <w:t>Studia</w:t>
      </w:r>
      <w:r w:rsidRPr="00B21656">
        <w:rPr>
          <w:rFonts w:ascii="Times New Roman" w:eastAsia="Times New Roman" w:hAnsi="Times New Roman" w:cs="Times New Roman"/>
          <w:sz w:val="24"/>
          <w:szCs w:val="24"/>
          <w:lang w:val="uk-UA" w:eastAsia="ru-RU"/>
        </w:rPr>
        <w:t xml:space="preserve"> </w:t>
      </w:r>
      <w:r w:rsidRPr="00B21656">
        <w:rPr>
          <w:rFonts w:ascii="Times New Roman" w:eastAsia="Times New Roman" w:hAnsi="Times New Roman" w:cs="Times New Roman"/>
          <w:sz w:val="24"/>
          <w:szCs w:val="24"/>
          <w:lang w:val="en-AU" w:eastAsia="ru-RU"/>
        </w:rPr>
        <w:t>Politologica</w:t>
      </w:r>
      <w:r w:rsidRPr="00B21656">
        <w:rPr>
          <w:rFonts w:ascii="Times New Roman" w:eastAsia="Times New Roman" w:hAnsi="Times New Roman" w:cs="Times New Roman"/>
          <w:sz w:val="24"/>
          <w:szCs w:val="24"/>
          <w:lang w:val="uk-UA" w:eastAsia="ru-RU"/>
        </w:rPr>
        <w:t xml:space="preserve"> </w:t>
      </w:r>
      <w:r w:rsidRPr="00B21656">
        <w:rPr>
          <w:rFonts w:ascii="Times New Roman" w:eastAsia="Times New Roman" w:hAnsi="Times New Roman" w:cs="Times New Roman"/>
          <w:sz w:val="24"/>
          <w:szCs w:val="24"/>
          <w:lang w:val="en-AU" w:eastAsia="ru-RU"/>
        </w:rPr>
        <w:t>Ucraino</w:t>
      </w:r>
      <w:r w:rsidRPr="00B21656">
        <w:rPr>
          <w:rFonts w:ascii="Times New Roman" w:eastAsia="Times New Roman" w:hAnsi="Times New Roman" w:cs="Times New Roman"/>
          <w:sz w:val="24"/>
          <w:szCs w:val="24"/>
          <w:lang w:val="uk-UA" w:eastAsia="ru-RU"/>
        </w:rPr>
        <w:t>-</w:t>
      </w:r>
      <w:r w:rsidRPr="00B21656">
        <w:rPr>
          <w:rFonts w:ascii="Times New Roman" w:eastAsia="Times New Roman" w:hAnsi="Times New Roman" w:cs="Times New Roman"/>
          <w:sz w:val="24"/>
          <w:szCs w:val="24"/>
          <w:lang w:val="en-AU" w:eastAsia="ru-RU"/>
        </w:rPr>
        <w:t>Polona</w:t>
      </w:r>
      <w:r w:rsidRPr="00B21656">
        <w:rPr>
          <w:rFonts w:ascii="Times New Roman" w:eastAsia="Times New Roman" w:hAnsi="Times New Roman" w:cs="Times New Roman"/>
          <w:sz w:val="24"/>
          <w:szCs w:val="24"/>
          <w:lang w:val="uk-UA" w:eastAsia="ru-RU"/>
        </w:rPr>
        <w:t xml:space="preserve">”: </w:t>
      </w:r>
      <w:r w:rsidRPr="00B21656">
        <w:rPr>
          <w:rFonts w:ascii="Times New Roman" w:eastAsia="Times New Roman" w:hAnsi="Times New Roman" w:cs="Times New Roman"/>
          <w:sz w:val="24"/>
          <w:szCs w:val="24"/>
          <w:lang w:val="en-AU" w:eastAsia="ru-RU"/>
        </w:rPr>
        <w:t>Studia</w:t>
      </w:r>
      <w:r w:rsidRPr="00B21656">
        <w:rPr>
          <w:rFonts w:ascii="Times New Roman" w:eastAsia="Times New Roman" w:hAnsi="Times New Roman" w:cs="Times New Roman"/>
          <w:sz w:val="24"/>
          <w:szCs w:val="24"/>
          <w:lang w:val="uk-UA" w:eastAsia="ru-RU"/>
        </w:rPr>
        <w:t xml:space="preserve"> </w:t>
      </w:r>
      <w:r w:rsidRPr="00B21656">
        <w:rPr>
          <w:rFonts w:ascii="Times New Roman" w:eastAsia="Times New Roman" w:hAnsi="Times New Roman" w:cs="Times New Roman"/>
          <w:sz w:val="24"/>
          <w:szCs w:val="24"/>
          <w:lang w:val="en-AU" w:eastAsia="ru-RU"/>
        </w:rPr>
        <w:t>Politologica</w:t>
      </w:r>
      <w:r w:rsidRPr="00B21656">
        <w:rPr>
          <w:rFonts w:ascii="Times New Roman" w:eastAsia="Times New Roman" w:hAnsi="Times New Roman" w:cs="Times New Roman"/>
          <w:sz w:val="24"/>
          <w:szCs w:val="24"/>
          <w:lang w:val="uk-UA" w:eastAsia="ru-RU"/>
        </w:rPr>
        <w:t xml:space="preserve"> </w:t>
      </w:r>
      <w:r w:rsidRPr="00B21656">
        <w:rPr>
          <w:rFonts w:ascii="Times New Roman" w:eastAsia="Times New Roman" w:hAnsi="Times New Roman" w:cs="Times New Roman"/>
          <w:sz w:val="24"/>
          <w:szCs w:val="24"/>
          <w:lang w:val="en-AU" w:eastAsia="ru-RU"/>
        </w:rPr>
        <w:t>Ucraino</w:t>
      </w:r>
      <w:r w:rsidRPr="00B21656">
        <w:rPr>
          <w:rFonts w:ascii="Times New Roman" w:eastAsia="Times New Roman" w:hAnsi="Times New Roman" w:cs="Times New Roman"/>
          <w:sz w:val="24"/>
          <w:szCs w:val="24"/>
          <w:lang w:val="uk-UA" w:eastAsia="ru-RU"/>
        </w:rPr>
        <w:t>-</w:t>
      </w:r>
      <w:r w:rsidRPr="00B21656">
        <w:rPr>
          <w:rFonts w:ascii="Times New Roman" w:eastAsia="Times New Roman" w:hAnsi="Times New Roman" w:cs="Times New Roman"/>
          <w:sz w:val="24"/>
          <w:szCs w:val="24"/>
          <w:lang w:val="en-AU" w:eastAsia="ru-RU"/>
        </w:rPr>
        <w:t>Polona</w:t>
      </w:r>
      <w:r w:rsidRPr="00B21656">
        <w:rPr>
          <w:rFonts w:ascii="Times New Roman" w:eastAsia="Times New Roman" w:hAnsi="Times New Roman" w:cs="Times New Roman"/>
          <w:sz w:val="24"/>
          <w:szCs w:val="24"/>
          <w:lang w:val="uk-UA" w:eastAsia="ru-RU"/>
        </w:rPr>
        <w:t>. Випуск 5. – Житомир-Київ –Краків: ФОП Євенок О.О.,2015. -312 с. С.122-133.</w:t>
      </w:r>
    </w:p>
    <w:p w:rsidR="00B21656" w:rsidRPr="00B21656" w:rsidRDefault="00B21656" w:rsidP="00B21656">
      <w:pPr>
        <w:spacing w:line="240" w:lineRule="auto"/>
        <w:contextualSpacing/>
        <w:jc w:val="both"/>
        <w:rPr>
          <w:rFonts w:ascii="Times New Roman" w:eastAsia="Times New Roman" w:hAnsi="Times New Roman" w:cs="Times New Roman"/>
          <w:sz w:val="24"/>
          <w:szCs w:val="24"/>
          <w:lang w:val="uk-UA"/>
        </w:rPr>
      </w:pPr>
      <w:r w:rsidRPr="00B21656">
        <w:rPr>
          <w:rFonts w:ascii="Times New Roman" w:eastAsia="Times New Roman" w:hAnsi="Times New Roman" w:cs="Times New Roman"/>
          <w:sz w:val="24"/>
          <w:szCs w:val="24"/>
          <w:lang w:val="uk-UA" w:eastAsia="uk-UA"/>
        </w:rPr>
        <w:t xml:space="preserve">68.Ярошенко В.М. </w:t>
      </w:r>
      <w:r w:rsidRPr="00B21656">
        <w:rPr>
          <w:rFonts w:ascii="Times New Roman" w:eastAsia="Times New Roman" w:hAnsi="Times New Roman" w:cs="Times New Roman"/>
          <w:sz w:val="24"/>
          <w:szCs w:val="24"/>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B21656" w:rsidRPr="00B21656" w:rsidRDefault="00B21656" w:rsidP="00B21656">
      <w:pPr>
        <w:spacing w:line="240" w:lineRule="auto"/>
        <w:contextualSpacing/>
        <w:jc w:val="both"/>
        <w:rPr>
          <w:rFonts w:ascii="Times New Roman" w:eastAsia="Times New Roman" w:hAnsi="Times New Roman" w:cs="Times New Roman"/>
          <w:sz w:val="24"/>
          <w:szCs w:val="24"/>
          <w:lang w:val="uk-UA"/>
        </w:rPr>
      </w:pPr>
      <w:r w:rsidRPr="00B21656">
        <w:rPr>
          <w:rFonts w:ascii="Times New Roman" w:eastAsia="Times New Roman" w:hAnsi="Times New Roman" w:cs="Times New Roman"/>
          <w:sz w:val="24"/>
          <w:szCs w:val="24"/>
          <w:lang w:val="uk-UA"/>
        </w:rPr>
        <w:lastRenderedPageBreak/>
        <w:t xml:space="preserve">69.Ярошенко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B21656" w:rsidRPr="00B21656" w:rsidRDefault="00B21656" w:rsidP="00B21656">
      <w:pPr>
        <w:spacing w:line="240" w:lineRule="auto"/>
        <w:contextualSpacing/>
        <w:jc w:val="both"/>
        <w:rPr>
          <w:rFonts w:ascii="Times New Roman" w:eastAsia="Times New Roman" w:hAnsi="Times New Roman" w:cs="Times New Roman"/>
          <w:sz w:val="24"/>
          <w:szCs w:val="24"/>
          <w:lang w:val="uk-UA"/>
        </w:rPr>
      </w:pPr>
      <w:r w:rsidRPr="00B21656">
        <w:rPr>
          <w:rFonts w:ascii="Times New Roman" w:eastAsia="Times New Roman" w:hAnsi="Times New Roman" w:cs="Times New Roman"/>
          <w:sz w:val="24"/>
          <w:szCs w:val="24"/>
          <w:lang w:val="uk-UA"/>
        </w:rPr>
        <w:t>70.Ярошенко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B21656" w:rsidRPr="00B21656" w:rsidRDefault="00B21656" w:rsidP="00B21656">
      <w:pPr>
        <w:spacing w:line="240" w:lineRule="auto"/>
        <w:contextualSpacing/>
        <w:jc w:val="both"/>
        <w:rPr>
          <w:rFonts w:ascii="Times New Roman" w:eastAsia="Calibri" w:hAnsi="Times New Roman" w:cs="Times New Roman"/>
          <w:sz w:val="24"/>
          <w:szCs w:val="24"/>
          <w:lang w:val="uk-UA"/>
        </w:rPr>
      </w:pPr>
      <w:r w:rsidRPr="00B21656">
        <w:rPr>
          <w:rFonts w:ascii="Times New Roman" w:eastAsia="Calibri" w:hAnsi="Times New Roman" w:cs="Times New Roman"/>
          <w:sz w:val="24"/>
          <w:szCs w:val="24"/>
          <w:lang w:val="uk-UA"/>
        </w:rPr>
        <w:t>71.</w:t>
      </w:r>
      <w:r w:rsidRPr="00B21656">
        <w:rPr>
          <w:rFonts w:ascii="Times New Roman" w:eastAsia="Calibri" w:hAnsi="Times New Roman" w:cs="Times New Roman"/>
          <w:sz w:val="24"/>
          <w:szCs w:val="24"/>
          <w:lang w:val="en-US"/>
        </w:rPr>
        <w:t xml:space="preserve">Yaroshenko V. </w:t>
      </w:r>
      <w:r w:rsidRPr="00B21656">
        <w:rPr>
          <w:rFonts w:ascii="Times New Roman" w:eastAsia="Calibri" w:hAnsi="Times New Roman" w:cs="Times New Roman"/>
          <w:sz w:val="24"/>
          <w:szCs w:val="24"/>
          <w:lang w:val="uk-UA"/>
        </w:rPr>
        <w:t>С</w:t>
      </w:r>
      <w:r w:rsidRPr="00B21656">
        <w:rPr>
          <w:rFonts w:ascii="Times New Roman" w:eastAsia="Calibri" w:hAnsi="Times New Roman" w:cs="Times New Roman"/>
          <w:sz w:val="24"/>
          <w:szCs w:val="24"/>
          <w:lang w:val="en-US"/>
        </w:rPr>
        <w:t xml:space="preserve">ivil competence as a condition of  formation of ukrainian political nation/ EUROPEAN POLITICAL AND LAW DISCOURSE. </w:t>
      </w:r>
      <w:proofErr w:type="gramStart"/>
      <w:r w:rsidRPr="00B21656">
        <w:rPr>
          <w:rFonts w:ascii="Times New Roman" w:eastAsia="Calibri" w:hAnsi="Times New Roman" w:cs="Times New Roman"/>
          <w:sz w:val="24"/>
          <w:szCs w:val="24"/>
          <w:lang w:val="en-US"/>
        </w:rPr>
        <w:t>Vol. 3, No. 3 - 2016.192 p.</w:t>
      </w:r>
      <w:proofErr w:type="gramEnd"/>
      <w:r w:rsidRPr="00B21656">
        <w:rPr>
          <w:rFonts w:ascii="Times New Roman" w:eastAsia="Calibri" w:hAnsi="Times New Roman" w:cs="Times New Roman"/>
          <w:sz w:val="24"/>
          <w:szCs w:val="24"/>
          <w:lang w:val="en-US"/>
        </w:rPr>
        <w:t xml:space="preserve">  P. 78-83.</w:t>
      </w:r>
    </w:p>
    <w:p w:rsidR="00B21656" w:rsidRPr="00B21656" w:rsidRDefault="00B21656" w:rsidP="00B21656">
      <w:pPr>
        <w:spacing w:line="240" w:lineRule="auto"/>
        <w:contextualSpacing/>
        <w:jc w:val="both"/>
        <w:rPr>
          <w:rFonts w:ascii="Times New Roman" w:eastAsia="Calibri" w:hAnsi="Times New Roman" w:cs="Times New Roman"/>
          <w:sz w:val="24"/>
          <w:szCs w:val="24"/>
          <w:lang w:val="uk-UA"/>
        </w:rPr>
      </w:pPr>
      <w:r w:rsidRPr="00B21656">
        <w:rPr>
          <w:rFonts w:ascii="Times New Roman" w:eastAsia="Calibri" w:hAnsi="Times New Roman" w:cs="Times New Roman"/>
          <w:sz w:val="24"/>
          <w:szCs w:val="24"/>
          <w:lang w:val="uk-UA"/>
        </w:rPr>
        <w:t>72.Ярошенко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B21656">
        <w:rPr>
          <w:rFonts w:ascii="Times New Roman" w:eastAsia="Calibri" w:hAnsi="Times New Roman" w:cs="Times New Roman"/>
          <w:sz w:val="24"/>
          <w:szCs w:val="24"/>
          <w:lang w:val="en-US"/>
        </w:rPr>
        <w:t>EUROPEAN</w:t>
      </w:r>
      <w:r w:rsidRPr="00B21656">
        <w:rPr>
          <w:rFonts w:ascii="Times New Roman" w:eastAsia="Calibri" w:hAnsi="Times New Roman" w:cs="Times New Roman"/>
          <w:sz w:val="24"/>
          <w:szCs w:val="24"/>
          <w:lang w:val="uk-UA"/>
        </w:rPr>
        <w:t xml:space="preserve"> </w:t>
      </w:r>
      <w:r w:rsidRPr="00B21656">
        <w:rPr>
          <w:rFonts w:ascii="Times New Roman" w:eastAsia="Calibri" w:hAnsi="Times New Roman" w:cs="Times New Roman"/>
          <w:sz w:val="24"/>
          <w:szCs w:val="24"/>
          <w:lang w:val="en-US"/>
        </w:rPr>
        <w:t>POLITICAL</w:t>
      </w:r>
      <w:r w:rsidRPr="00B21656">
        <w:rPr>
          <w:rFonts w:ascii="Times New Roman" w:eastAsia="Calibri" w:hAnsi="Times New Roman" w:cs="Times New Roman"/>
          <w:sz w:val="24"/>
          <w:szCs w:val="24"/>
          <w:lang w:val="uk-UA"/>
        </w:rPr>
        <w:t xml:space="preserve"> </w:t>
      </w:r>
      <w:r w:rsidRPr="00B21656">
        <w:rPr>
          <w:rFonts w:ascii="Times New Roman" w:eastAsia="Calibri" w:hAnsi="Times New Roman" w:cs="Times New Roman"/>
          <w:sz w:val="24"/>
          <w:szCs w:val="24"/>
          <w:lang w:val="en-US"/>
        </w:rPr>
        <w:t>AND</w:t>
      </w:r>
      <w:r w:rsidRPr="00B21656">
        <w:rPr>
          <w:rFonts w:ascii="Times New Roman" w:eastAsia="Calibri" w:hAnsi="Times New Roman" w:cs="Times New Roman"/>
          <w:sz w:val="24"/>
          <w:szCs w:val="24"/>
          <w:lang w:val="uk-UA"/>
        </w:rPr>
        <w:t xml:space="preserve"> </w:t>
      </w:r>
      <w:r w:rsidRPr="00B21656">
        <w:rPr>
          <w:rFonts w:ascii="Times New Roman" w:eastAsia="Calibri" w:hAnsi="Times New Roman" w:cs="Times New Roman"/>
          <w:sz w:val="24"/>
          <w:szCs w:val="24"/>
          <w:lang w:val="en-US"/>
        </w:rPr>
        <w:t>LAW</w:t>
      </w:r>
      <w:r w:rsidRPr="00B21656">
        <w:rPr>
          <w:rFonts w:ascii="Times New Roman" w:eastAsia="Calibri" w:hAnsi="Times New Roman" w:cs="Times New Roman"/>
          <w:sz w:val="24"/>
          <w:szCs w:val="24"/>
          <w:lang w:val="uk-UA"/>
        </w:rPr>
        <w:t xml:space="preserve"> </w:t>
      </w:r>
      <w:r w:rsidRPr="00B21656">
        <w:rPr>
          <w:rFonts w:ascii="Times New Roman" w:eastAsia="Calibri" w:hAnsi="Times New Roman" w:cs="Times New Roman"/>
          <w:sz w:val="24"/>
          <w:szCs w:val="24"/>
          <w:lang w:val="en-US"/>
        </w:rPr>
        <w:t>DISCOURSE</w:t>
      </w:r>
      <w:r w:rsidRPr="00B21656">
        <w:rPr>
          <w:rFonts w:ascii="Times New Roman" w:eastAsia="Calibri" w:hAnsi="Times New Roman" w:cs="Times New Roman"/>
          <w:sz w:val="24"/>
          <w:szCs w:val="24"/>
          <w:lang w:val="uk-UA"/>
        </w:rPr>
        <w:t xml:space="preserve">. </w:t>
      </w:r>
      <w:proofErr w:type="gramStart"/>
      <w:r w:rsidRPr="00B21656">
        <w:rPr>
          <w:rFonts w:ascii="Times New Roman" w:eastAsia="Calibri" w:hAnsi="Times New Roman" w:cs="Times New Roman"/>
          <w:sz w:val="24"/>
          <w:szCs w:val="24"/>
          <w:lang w:val="en-US"/>
        </w:rPr>
        <w:t>Vol</w:t>
      </w:r>
      <w:r w:rsidRPr="00B21656">
        <w:rPr>
          <w:rFonts w:ascii="Times New Roman" w:eastAsia="Calibri" w:hAnsi="Times New Roman" w:cs="Times New Roman"/>
          <w:sz w:val="24"/>
          <w:szCs w:val="24"/>
          <w:lang w:val="uk-UA"/>
        </w:rPr>
        <w:t xml:space="preserve">. 4 </w:t>
      </w:r>
      <w:r w:rsidRPr="00B21656">
        <w:rPr>
          <w:rFonts w:ascii="Times New Roman" w:eastAsia="Calibri" w:hAnsi="Times New Roman" w:cs="Times New Roman"/>
          <w:sz w:val="24"/>
          <w:szCs w:val="24"/>
          <w:lang w:val="en-US"/>
        </w:rPr>
        <w:t>No</w:t>
      </w:r>
      <w:r w:rsidRPr="00B21656">
        <w:rPr>
          <w:rFonts w:ascii="Times New Roman" w:eastAsia="Calibri" w:hAnsi="Times New Roman" w:cs="Times New Roman"/>
          <w:sz w:val="24"/>
          <w:szCs w:val="24"/>
          <w:lang w:val="uk-UA"/>
        </w:rPr>
        <w:t>.3.</w:t>
      </w:r>
      <w:proofErr w:type="gramEnd"/>
      <w:r w:rsidRPr="00B21656">
        <w:rPr>
          <w:rFonts w:ascii="Times New Roman" w:eastAsia="Calibri" w:hAnsi="Times New Roman" w:cs="Times New Roman"/>
          <w:sz w:val="24"/>
          <w:szCs w:val="24"/>
          <w:lang w:val="uk-UA"/>
        </w:rPr>
        <w:t xml:space="preserve"> 2017. 274 </w:t>
      </w:r>
      <w:r w:rsidRPr="00B21656">
        <w:rPr>
          <w:rFonts w:ascii="Times New Roman" w:eastAsia="Calibri" w:hAnsi="Times New Roman" w:cs="Times New Roman"/>
          <w:sz w:val="24"/>
          <w:szCs w:val="24"/>
          <w:lang w:val="en-US"/>
        </w:rPr>
        <w:t>p</w:t>
      </w:r>
      <w:r w:rsidRPr="00B21656">
        <w:rPr>
          <w:rFonts w:ascii="Times New Roman" w:eastAsia="Calibri" w:hAnsi="Times New Roman" w:cs="Times New Roman"/>
          <w:sz w:val="24"/>
          <w:szCs w:val="24"/>
          <w:lang w:val="uk-UA"/>
        </w:rPr>
        <w:t xml:space="preserve">.  </w:t>
      </w:r>
      <w:r w:rsidRPr="00B21656">
        <w:rPr>
          <w:rFonts w:ascii="Times New Roman" w:eastAsia="Calibri" w:hAnsi="Times New Roman" w:cs="Times New Roman"/>
          <w:sz w:val="24"/>
          <w:szCs w:val="24"/>
          <w:lang w:val="en-US"/>
        </w:rPr>
        <w:t>P</w:t>
      </w:r>
      <w:r w:rsidRPr="00B21656">
        <w:rPr>
          <w:rFonts w:ascii="Times New Roman" w:eastAsia="Calibri" w:hAnsi="Times New Roman" w:cs="Times New Roman"/>
          <w:sz w:val="24"/>
          <w:szCs w:val="24"/>
          <w:lang w:val="uk-UA"/>
        </w:rPr>
        <w:t xml:space="preserve">. 143-152. </w:t>
      </w:r>
    </w:p>
    <w:p w:rsidR="00B21656" w:rsidRPr="00B21656" w:rsidRDefault="00B21656" w:rsidP="00B21656">
      <w:pPr>
        <w:spacing w:after="0" w:line="240" w:lineRule="auto"/>
        <w:contextualSpacing/>
        <w:jc w:val="both"/>
        <w:rPr>
          <w:rFonts w:ascii="Times New Roman" w:eastAsia="Calibri" w:hAnsi="Times New Roman" w:cs="Times New Roman"/>
          <w:sz w:val="24"/>
          <w:szCs w:val="24"/>
          <w:lang w:val="uk-UA"/>
        </w:rPr>
      </w:pPr>
      <w:r w:rsidRPr="00B21656">
        <w:rPr>
          <w:rFonts w:ascii="Times New Roman" w:eastAsia="Calibri" w:hAnsi="Times New Roman" w:cs="Times New Roman"/>
          <w:sz w:val="24"/>
          <w:szCs w:val="24"/>
          <w:lang w:val="uk-UA"/>
        </w:rPr>
        <w:t xml:space="preserve">73.Ярошенко </w:t>
      </w:r>
      <w:r w:rsidRPr="00B21656">
        <w:rPr>
          <w:rFonts w:ascii="Times New Roman" w:eastAsia="Calibri" w:hAnsi="Times New Roman" w:cs="Times New Roman"/>
          <w:i/>
          <w:sz w:val="24"/>
          <w:szCs w:val="24"/>
          <w:lang w:val="uk-UA"/>
        </w:rPr>
        <w:t>В.М.</w:t>
      </w:r>
      <w:r w:rsidRPr="00B21656">
        <w:rPr>
          <w:rFonts w:ascii="Times New Roman" w:eastAsia="Calibri" w:hAnsi="Times New Roman" w:cs="Times New Roman"/>
          <w:sz w:val="24"/>
          <w:szCs w:val="24"/>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B21656" w:rsidRPr="00B21656" w:rsidRDefault="00B21656" w:rsidP="00B21656">
      <w:pPr>
        <w:spacing w:after="0" w:line="240" w:lineRule="auto"/>
        <w:contextualSpacing/>
        <w:jc w:val="both"/>
        <w:rPr>
          <w:rFonts w:ascii="Times New Roman" w:eastAsia="Calibri" w:hAnsi="Times New Roman" w:cs="Times New Roman"/>
          <w:sz w:val="24"/>
          <w:szCs w:val="24"/>
          <w:lang w:val="uk-UA"/>
        </w:rPr>
      </w:pPr>
    </w:p>
    <w:p w:rsidR="00B21656" w:rsidRPr="00B21656" w:rsidRDefault="00B21656" w:rsidP="00B21656">
      <w:pPr>
        <w:spacing w:line="240" w:lineRule="auto"/>
        <w:contextualSpacing/>
        <w:jc w:val="both"/>
        <w:rPr>
          <w:rFonts w:ascii="Times New Roman" w:hAnsi="Times New Roman" w:cs="Times New Roman"/>
          <w:lang w:val="uk-UA"/>
        </w:rPr>
      </w:pPr>
      <w:r w:rsidRPr="00B21656">
        <w:rPr>
          <w:rFonts w:ascii="Times New Roman" w:eastAsia="Calibri" w:hAnsi="Times New Roman" w:cs="Times New Roman"/>
          <w:sz w:val="24"/>
          <w:szCs w:val="24"/>
          <w:lang w:val="uk-UA"/>
        </w:rPr>
        <w:t>74.</w:t>
      </w:r>
      <w:r w:rsidRPr="00B21656">
        <w:rPr>
          <w:rFonts w:ascii="Times New Roman" w:hAnsi="Times New Roman" w:cs="Times New Roman"/>
        </w:rPr>
        <w:t xml:space="preserve"> Поппер К. Р. Открытое общество и его враги. Т. 1 – Чары Платона / К. Р. Поппер; пер. с англ. под общ</w:t>
      </w:r>
      <w:proofErr w:type="gramStart"/>
      <w:r w:rsidRPr="00B21656">
        <w:rPr>
          <w:rFonts w:ascii="Times New Roman" w:hAnsi="Times New Roman" w:cs="Times New Roman"/>
        </w:rPr>
        <w:t>.</w:t>
      </w:r>
      <w:proofErr w:type="gramEnd"/>
      <w:r w:rsidRPr="00B21656">
        <w:rPr>
          <w:rFonts w:ascii="Times New Roman" w:hAnsi="Times New Roman" w:cs="Times New Roman"/>
        </w:rPr>
        <w:t xml:space="preserve"> </w:t>
      </w:r>
      <w:proofErr w:type="gramStart"/>
      <w:r w:rsidRPr="00B21656">
        <w:rPr>
          <w:rFonts w:ascii="Times New Roman" w:hAnsi="Times New Roman" w:cs="Times New Roman"/>
        </w:rPr>
        <w:t>р</w:t>
      </w:r>
      <w:proofErr w:type="gramEnd"/>
      <w:r w:rsidRPr="00B21656">
        <w:rPr>
          <w:rFonts w:ascii="Times New Roman" w:hAnsi="Times New Roman" w:cs="Times New Roman"/>
        </w:rPr>
        <w:t xml:space="preserve">ед. В. Н. Саудовского. – М.: Международный фонд «Культурна инициатива», 1992. – 448 с. </w:t>
      </w:r>
    </w:p>
    <w:p w:rsidR="00B21656" w:rsidRPr="00B21656" w:rsidRDefault="00B21656" w:rsidP="00B21656">
      <w:pPr>
        <w:spacing w:after="0" w:line="240" w:lineRule="auto"/>
        <w:contextualSpacing/>
        <w:jc w:val="both"/>
        <w:rPr>
          <w:rFonts w:ascii="Times New Roman" w:eastAsia="Calibri" w:hAnsi="Times New Roman" w:cs="Times New Roman"/>
          <w:sz w:val="24"/>
          <w:szCs w:val="24"/>
          <w:lang w:val="uk-UA"/>
        </w:rPr>
      </w:pPr>
      <w:r w:rsidRPr="00B21656">
        <w:rPr>
          <w:rFonts w:ascii="Times New Roman" w:hAnsi="Times New Roman" w:cs="Times New Roman"/>
          <w:lang w:val="uk-UA"/>
        </w:rPr>
        <w:t>75. Гончарук В. П. Виборча система як чинник розвитку партійної системи / В. П. Гончарук // Вісник Київського національного університету імені Тараса Шевченко. Серія: Філософія. Політологія. – 2003. – № 56-61. – С. 148 – 151</w:t>
      </w:r>
    </w:p>
    <w:p w:rsidR="00B21656" w:rsidRPr="00B21656" w:rsidRDefault="00B21656" w:rsidP="00B21656">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B21656" w:rsidRPr="00B21656" w:rsidRDefault="00B21656" w:rsidP="00B21656">
      <w:pPr>
        <w:spacing w:after="0" w:line="240" w:lineRule="auto"/>
        <w:jc w:val="center"/>
        <w:rPr>
          <w:rFonts w:ascii="Times New Roman" w:eastAsia="Times New Roman" w:hAnsi="Times New Roman" w:cs="Times New Roman"/>
          <w:b/>
          <w:sz w:val="24"/>
          <w:szCs w:val="24"/>
          <w:lang w:val="uk-UA" w:eastAsia="ru-RU"/>
        </w:rPr>
      </w:pPr>
      <w:r w:rsidRPr="00B21656">
        <w:rPr>
          <w:rFonts w:ascii="Times New Roman" w:eastAsia="Times New Roman" w:hAnsi="Times New Roman" w:cs="Times New Roman"/>
          <w:b/>
          <w:sz w:val="24"/>
          <w:szCs w:val="24"/>
          <w:lang w:val="uk-UA" w:eastAsia="ru-RU"/>
        </w:rPr>
        <w:t>Допоміжна</w:t>
      </w:r>
    </w:p>
    <w:p w:rsidR="00B21656" w:rsidRPr="00B21656" w:rsidRDefault="00B21656" w:rsidP="00B21656">
      <w:pPr>
        <w:spacing w:line="240" w:lineRule="auto"/>
        <w:ind w:left="195"/>
        <w:jc w:val="both"/>
        <w:rPr>
          <w:rFonts w:ascii="Times New Roman" w:hAnsi="Times New Roman" w:cs="Times New Roman"/>
          <w:lang w:val="uk-UA"/>
        </w:rPr>
      </w:pPr>
      <w:r w:rsidRPr="00B21656">
        <w:rPr>
          <w:rFonts w:ascii="Times New Roman" w:hAnsi="Times New Roman" w:cs="Times New Roman"/>
          <w:b/>
          <w:lang w:val="uk-UA"/>
        </w:rPr>
        <w:t>- Офіційні сайти органів державної влади в Україні</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president</w:t>
      </w:r>
      <w:r w:rsidRPr="00B21656">
        <w:rPr>
          <w:rFonts w:ascii="Times New Roman" w:hAnsi="Times New Roman" w:cs="Times New Roman"/>
          <w:lang w:val="uk-UA"/>
        </w:rPr>
        <w:t>.</w:t>
      </w:r>
      <w:r w:rsidRPr="00B21656">
        <w:rPr>
          <w:rFonts w:ascii="Times New Roman" w:hAnsi="Times New Roman" w:cs="Times New Roman"/>
        </w:rPr>
        <w:t>gov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rada</w:t>
      </w:r>
      <w:r w:rsidRPr="00B21656">
        <w:rPr>
          <w:rFonts w:ascii="Times New Roman" w:hAnsi="Times New Roman" w:cs="Times New Roman"/>
          <w:lang w:val="uk-UA"/>
        </w:rPr>
        <w:t>.</w:t>
      </w:r>
      <w:r w:rsidRPr="00B21656">
        <w:rPr>
          <w:rFonts w:ascii="Times New Roman" w:hAnsi="Times New Roman" w:cs="Times New Roman"/>
        </w:rPr>
        <w:t>gov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kmu</w:t>
      </w:r>
      <w:r w:rsidRPr="00B21656">
        <w:rPr>
          <w:rFonts w:ascii="Times New Roman" w:hAnsi="Times New Roman" w:cs="Times New Roman"/>
          <w:lang w:val="uk-UA"/>
        </w:rPr>
        <w:t>.</w:t>
      </w:r>
      <w:r w:rsidRPr="00B21656">
        <w:rPr>
          <w:rFonts w:ascii="Times New Roman" w:hAnsi="Times New Roman" w:cs="Times New Roman"/>
        </w:rPr>
        <w:t>gov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http</w:t>
      </w:r>
      <w:r w:rsidRPr="00B21656">
        <w:rPr>
          <w:rFonts w:ascii="Times New Roman" w:hAnsi="Times New Roman" w:cs="Times New Roman"/>
          <w:lang w:val="uk-UA"/>
        </w:rPr>
        <w:t>://</w:t>
      </w:r>
      <w:r w:rsidRPr="00B21656">
        <w:rPr>
          <w:rFonts w:ascii="Times New Roman" w:hAnsi="Times New Roman" w:cs="Times New Roman"/>
        </w:rPr>
        <w:t>civic</w:t>
      </w:r>
      <w:r w:rsidRPr="00B21656">
        <w:rPr>
          <w:rFonts w:ascii="Times New Roman" w:hAnsi="Times New Roman" w:cs="Times New Roman"/>
          <w:lang w:val="uk-UA"/>
        </w:rPr>
        <w:t>.</w:t>
      </w:r>
      <w:r w:rsidRPr="00B21656">
        <w:rPr>
          <w:rFonts w:ascii="Times New Roman" w:hAnsi="Times New Roman" w:cs="Times New Roman"/>
        </w:rPr>
        <w:t>kmu</w:t>
      </w:r>
      <w:r w:rsidRPr="00B21656">
        <w:rPr>
          <w:rFonts w:ascii="Times New Roman" w:hAnsi="Times New Roman" w:cs="Times New Roman"/>
          <w:lang w:val="uk-UA"/>
        </w:rPr>
        <w:t>.</w:t>
      </w:r>
      <w:r w:rsidRPr="00B21656">
        <w:rPr>
          <w:rFonts w:ascii="Times New Roman" w:hAnsi="Times New Roman" w:cs="Times New Roman"/>
        </w:rPr>
        <w:t>gov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http</w:t>
      </w:r>
      <w:r w:rsidRPr="00B21656">
        <w:rPr>
          <w:rFonts w:ascii="Times New Roman" w:hAnsi="Times New Roman" w:cs="Times New Roman"/>
          <w:lang w:val="uk-UA"/>
        </w:rPr>
        <w:t>://</w:t>
      </w:r>
      <w:r w:rsidRPr="00B21656">
        <w:rPr>
          <w:rFonts w:ascii="Times New Roman" w:hAnsi="Times New Roman" w:cs="Times New Roman"/>
        </w:rPr>
        <w:t>nc</w:t>
      </w:r>
      <w:r w:rsidRPr="00B21656">
        <w:rPr>
          <w:rFonts w:ascii="Times New Roman" w:hAnsi="Times New Roman" w:cs="Times New Roman"/>
          <w:lang w:val="uk-UA"/>
        </w:rPr>
        <w:t>.</w:t>
      </w:r>
      <w:r w:rsidRPr="00B21656">
        <w:rPr>
          <w:rFonts w:ascii="Times New Roman" w:hAnsi="Times New Roman" w:cs="Times New Roman"/>
        </w:rPr>
        <w:t>gov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niss</w:t>
      </w:r>
      <w:r w:rsidRPr="00B21656">
        <w:rPr>
          <w:rFonts w:ascii="Times New Roman" w:hAnsi="Times New Roman" w:cs="Times New Roman"/>
          <w:lang w:val="uk-UA"/>
        </w:rPr>
        <w:t>.</w:t>
      </w:r>
      <w:r w:rsidRPr="00B21656">
        <w:rPr>
          <w:rFonts w:ascii="Times New Roman" w:hAnsi="Times New Roman" w:cs="Times New Roman"/>
        </w:rPr>
        <w:t>gov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Офіційні сайти ЗМІ / Інтернет-ЗМІ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inter</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телеканалу “Інтер“ </w:t>
      </w:r>
      <w:r w:rsidRPr="00B21656">
        <w:rPr>
          <w:rFonts w:ascii="Times New Roman" w:hAnsi="Times New Roman" w:cs="Times New Roman"/>
        </w:rPr>
        <w:t>www</w:t>
      </w:r>
      <w:r w:rsidRPr="00B21656">
        <w:rPr>
          <w:rFonts w:ascii="Times New Roman" w:hAnsi="Times New Roman" w:cs="Times New Roman"/>
          <w:lang w:val="uk-UA"/>
        </w:rPr>
        <w:t>.1</w:t>
      </w:r>
      <w:r w:rsidRPr="00B21656">
        <w:rPr>
          <w:rFonts w:ascii="Times New Roman" w:hAnsi="Times New Roman" w:cs="Times New Roman"/>
        </w:rPr>
        <w:t>plus</w:t>
      </w:r>
      <w:r w:rsidRPr="00B21656">
        <w:rPr>
          <w:rFonts w:ascii="Times New Roman" w:hAnsi="Times New Roman" w:cs="Times New Roman"/>
          <w:lang w:val="uk-UA"/>
        </w:rPr>
        <w:t>1.</w:t>
      </w:r>
      <w:r w:rsidRPr="00B21656">
        <w:rPr>
          <w:rFonts w:ascii="Times New Roman" w:hAnsi="Times New Roman" w:cs="Times New Roman"/>
        </w:rPr>
        <w:t>tv</w:t>
      </w:r>
      <w:r w:rsidRPr="00B21656">
        <w:rPr>
          <w:rFonts w:ascii="Times New Roman" w:hAnsi="Times New Roman" w:cs="Times New Roman"/>
          <w:lang w:val="uk-UA"/>
        </w:rPr>
        <w:t xml:space="preserve"> – Офіційний сайт телеканалу “1+1” </w:t>
      </w:r>
      <w:r w:rsidRPr="00B21656">
        <w:rPr>
          <w:rFonts w:ascii="Times New Roman" w:hAnsi="Times New Roman" w:cs="Times New Roman"/>
        </w:rPr>
        <w:t>www</w:t>
      </w:r>
      <w:r w:rsidRPr="00B21656">
        <w:rPr>
          <w:rFonts w:ascii="Times New Roman" w:hAnsi="Times New Roman" w:cs="Times New Roman"/>
          <w:lang w:val="uk-UA"/>
        </w:rPr>
        <w:t>.1</w:t>
      </w:r>
      <w:r w:rsidRPr="00B21656">
        <w:rPr>
          <w:rFonts w:ascii="Times New Roman" w:hAnsi="Times New Roman" w:cs="Times New Roman"/>
        </w:rPr>
        <w:t>tv</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Першого національного каналу (УТ-1)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ictv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телеканалу </w:t>
      </w:r>
      <w:r w:rsidRPr="00B21656">
        <w:rPr>
          <w:rFonts w:ascii="Times New Roman" w:hAnsi="Times New Roman" w:cs="Times New Roman"/>
        </w:rPr>
        <w:t>ICTV</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stb</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телеканалу СТБ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vechrniy</w:t>
      </w:r>
      <w:r w:rsidRPr="00B21656">
        <w:rPr>
          <w:rFonts w:ascii="Times New Roman" w:hAnsi="Times New Roman" w:cs="Times New Roman"/>
          <w:lang w:val="uk-UA"/>
        </w:rPr>
        <w:t>.</w:t>
      </w:r>
      <w:r w:rsidRPr="00B21656">
        <w:rPr>
          <w:rFonts w:ascii="Times New Roman" w:hAnsi="Times New Roman" w:cs="Times New Roman"/>
        </w:rPr>
        <w:t>kharkov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газети “Вечірній Харків”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podrobnosti</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інтернет-видання “Подробности”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korrespondent</w:t>
      </w:r>
      <w:r w:rsidRPr="00B21656">
        <w:rPr>
          <w:rFonts w:ascii="Times New Roman" w:hAnsi="Times New Roman" w:cs="Times New Roman"/>
          <w:lang w:val="uk-UA"/>
        </w:rPr>
        <w:t>.</w:t>
      </w:r>
      <w:r w:rsidRPr="00B21656">
        <w:rPr>
          <w:rFonts w:ascii="Times New Roman" w:hAnsi="Times New Roman" w:cs="Times New Roman"/>
        </w:rPr>
        <w:t>net</w:t>
      </w:r>
      <w:r w:rsidRPr="00B21656">
        <w:rPr>
          <w:rFonts w:ascii="Times New Roman" w:hAnsi="Times New Roman" w:cs="Times New Roman"/>
          <w:lang w:val="uk-UA"/>
        </w:rPr>
        <w:t xml:space="preserve"> – </w:t>
      </w:r>
    </w:p>
    <w:p w:rsidR="00B21656" w:rsidRPr="00B21656" w:rsidRDefault="00B21656" w:rsidP="00B21656">
      <w:pPr>
        <w:spacing w:line="240" w:lineRule="auto"/>
        <w:ind w:left="195"/>
        <w:jc w:val="both"/>
        <w:rPr>
          <w:rFonts w:ascii="Times New Roman" w:hAnsi="Times New Roman" w:cs="Times New Roman"/>
          <w:lang w:val="uk-UA"/>
        </w:rPr>
      </w:pPr>
      <w:r w:rsidRPr="00B21656">
        <w:rPr>
          <w:rFonts w:ascii="Times New Roman" w:hAnsi="Times New Roman" w:cs="Times New Roman"/>
          <w:b/>
          <w:lang w:val="uk-UA"/>
        </w:rPr>
        <w:t>Офіційний сайт української мережі новин</w:t>
      </w:r>
      <w:r w:rsidRPr="00B21656">
        <w:rPr>
          <w:rFonts w:ascii="Times New Roman" w:hAnsi="Times New Roman" w:cs="Times New Roman"/>
          <w:lang w:val="uk-UA"/>
        </w:rPr>
        <w:t xml:space="preserve"> “Кореспондент”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for</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 xml:space="preserve"> – Офіційний сайт інтернет-газети “</w:t>
      </w:r>
      <w:r w:rsidRPr="00B21656">
        <w:rPr>
          <w:rFonts w:ascii="Times New Roman" w:hAnsi="Times New Roman" w:cs="Times New Roman"/>
        </w:rPr>
        <w:t>ForUm</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tribuna</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інтернет-газети “Трибуна”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context</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 xml:space="preserve"> – Агенство ділової інформації “Контекст”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glavred</w:t>
      </w:r>
      <w:r w:rsidRPr="00B21656">
        <w:rPr>
          <w:rFonts w:ascii="Times New Roman" w:hAnsi="Times New Roman" w:cs="Times New Roman"/>
          <w:lang w:val="uk-UA"/>
        </w:rPr>
        <w:t>.</w:t>
      </w:r>
      <w:r w:rsidRPr="00B21656">
        <w:rPr>
          <w:rFonts w:ascii="Times New Roman" w:hAnsi="Times New Roman" w:cs="Times New Roman"/>
        </w:rPr>
        <w:t>info</w:t>
      </w:r>
      <w:r w:rsidRPr="00B21656">
        <w:rPr>
          <w:rFonts w:ascii="Times New Roman" w:hAnsi="Times New Roman" w:cs="Times New Roman"/>
          <w:lang w:val="uk-UA"/>
        </w:rPr>
        <w:t xml:space="preserve"> – Незалежне аналітичне агенство “Главред”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pravda</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сайт “Української правди” Інформаційні агентства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unian</w:t>
      </w:r>
      <w:r w:rsidRPr="00B21656">
        <w:rPr>
          <w:rFonts w:ascii="Times New Roman" w:hAnsi="Times New Roman" w:cs="Times New Roman"/>
          <w:lang w:val="uk-UA"/>
        </w:rPr>
        <w:t>.</w:t>
      </w:r>
      <w:r w:rsidRPr="00B21656">
        <w:rPr>
          <w:rFonts w:ascii="Times New Roman" w:hAnsi="Times New Roman" w:cs="Times New Roman"/>
        </w:rPr>
        <w:t>net</w:t>
      </w:r>
      <w:r w:rsidRPr="00B21656">
        <w:rPr>
          <w:rFonts w:ascii="Times New Roman" w:hAnsi="Times New Roman" w:cs="Times New Roman"/>
          <w:lang w:val="uk-UA"/>
        </w:rPr>
        <w:t xml:space="preserve"> – Офіційний сайт УНІАН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interfax</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“Інтерфакс-Україна”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ukranews</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 xml:space="preserve"> – Офіційний сайт Українських новин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news</w:t>
      </w:r>
      <w:r w:rsidRPr="00B21656">
        <w:rPr>
          <w:rFonts w:ascii="Times New Roman" w:hAnsi="Times New Roman" w:cs="Times New Roman"/>
          <w:lang w:val="uk-UA"/>
        </w:rPr>
        <w:t>.</w:t>
      </w:r>
      <w:r w:rsidRPr="00B21656">
        <w:rPr>
          <w:rFonts w:ascii="Times New Roman" w:hAnsi="Times New Roman" w:cs="Times New Roman"/>
        </w:rPr>
        <w:t>ukrinform</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 Офіційний сайт “Укрінформ”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rian</w:t>
      </w:r>
      <w:r w:rsidRPr="00B21656">
        <w:rPr>
          <w:rFonts w:ascii="Times New Roman" w:hAnsi="Times New Roman" w:cs="Times New Roman"/>
          <w:lang w:val="uk-UA"/>
        </w:rPr>
        <w:t>.</w:t>
      </w:r>
      <w:r w:rsidRPr="00B21656">
        <w:rPr>
          <w:rFonts w:ascii="Times New Roman" w:hAnsi="Times New Roman" w:cs="Times New Roman"/>
        </w:rPr>
        <w:t>ru</w:t>
      </w:r>
      <w:r w:rsidRPr="00B21656">
        <w:rPr>
          <w:rFonts w:ascii="Times New Roman" w:hAnsi="Times New Roman" w:cs="Times New Roman"/>
          <w:lang w:val="uk-UA"/>
        </w:rPr>
        <w:t xml:space="preserve"> // Офіційний сайт РІА “Новини”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reuters</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 xml:space="preserve"> // Офіційний сайт “Рейтерс” </w:t>
      </w:r>
    </w:p>
    <w:p w:rsidR="00B21656" w:rsidRPr="00B21656" w:rsidRDefault="00B21656" w:rsidP="00B21656">
      <w:pPr>
        <w:spacing w:line="240" w:lineRule="auto"/>
        <w:ind w:left="195"/>
        <w:jc w:val="both"/>
        <w:rPr>
          <w:rFonts w:ascii="Times New Roman" w:hAnsi="Times New Roman" w:cs="Times New Roman"/>
          <w:color w:val="0000FF"/>
          <w:u w:val="single"/>
          <w:lang w:val="uk-UA"/>
        </w:rPr>
      </w:pPr>
      <w:r w:rsidRPr="00B21656">
        <w:rPr>
          <w:rFonts w:ascii="Times New Roman" w:hAnsi="Times New Roman" w:cs="Times New Roman"/>
          <w:b/>
          <w:lang w:val="uk-UA"/>
        </w:rPr>
        <w:t xml:space="preserve">Освітні ресурси неурядових організацій з питань медіаправа та громадської думки </w:t>
      </w:r>
      <w:r w:rsidRPr="00B21656">
        <w:rPr>
          <w:rFonts w:ascii="Times New Roman" w:hAnsi="Times New Roman" w:cs="Times New Roman"/>
        </w:rPr>
        <w:t>http</w:t>
      </w:r>
      <w:r w:rsidRPr="00B21656">
        <w:rPr>
          <w:rFonts w:ascii="Times New Roman" w:hAnsi="Times New Roman" w:cs="Times New Roman"/>
          <w:lang w:val="uk-UA"/>
        </w:rPr>
        <w:t>://</w:t>
      </w:r>
      <w:r w:rsidRPr="00B21656">
        <w:rPr>
          <w:rFonts w:ascii="Times New Roman" w:hAnsi="Times New Roman" w:cs="Times New Roman"/>
        </w:rPr>
        <w:t>medialaw</w:t>
      </w:r>
      <w:r w:rsidRPr="00B21656">
        <w:rPr>
          <w:rFonts w:ascii="Times New Roman" w:hAnsi="Times New Roman" w:cs="Times New Roman"/>
          <w:lang w:val="uk-UA"/>
        </w:rPr>
        <w:t>.</w:t>
      </w:r>
      <w:r w:rsidRPr="00B21656">
        <w:rPr>
          <w:rFonts w:ascii="Times New Roman" w:hAnsi="Times New Roman" w:cs="Times New Roman"/>
        </w:rPr>
        <w:t>kiev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http</w:t>
      </w:r>
      <w:r w:rsidRPr="00B21656">
        <w:rPr>
          <w:rFonts w:ascii="Times New Roman" w:hAnsi="Times New Roman" w:cs="Times New Roman"/>
          <w:lang w:val="uk-UA"/>
        </w:rPr>
        <w:t>://</w:t>
      </w:r>
      <w:r w:rsidRPr="00B21656">
        <w:rPr>
          <w:rFonts w:ascii="Times New Roman" w:hAnsi="Times New Roman" w:cs="Times New Roman"/>
        </w:rPr>
        <w:t>osvita</w:t>
      </w:r>
      <w:r w:rsidRPr="00B21656">
        <w:rPr>
          <w:rFonts w:ascii="Times New Roman" w:hAnsi="Times New Roman" w:cs="Times New Roman"/>
          <w:lang w:val="uk-UA"/>
        </w:rPr>
        <w:t>.</w:t>
      </w:r>
      <w:r w:rsidRPr="00B21656">
        <w:rPr>
          <w:rFonts w:ascii="Times New Roman" w:hAnsi="Times New Roman" w:cs="Times New Roman"/>
        </w:rPr>
        <w:t>mediasapiens</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http</w:t>
      </w:r>
      <w:r w:rsidRPr="00B21656">
        <w:rPr>
          <w:rFonts w:ascii="Times New Roman" w:hAnsi="Times New Roman" w:cs="Times New Roman"/>
          <w:lang w:val="uk-UA"/>
        </w:rPr>
        <w:t>://</w:t>
      </w:r>
      <w:r w:rsidRPr="00B21656">
        <w:rPr>
          <w:rFonts w:ascii="Times New Roman" w:hAnsi="Times New Roman" w:cs="Times New Roman"/>
        </w:rPr>
        <w:t>pravo</w:t>
      </w:r>
      <w:r w:rsidRPr="00B21656">
        <w:rPr>
          <w:rFonts w:ascii="Times New Roman" w:hAnsi="Times New Roman" w:cs="Times New Roman"/>
          <w:lang w:val="uk-UA"/>
        </w:rPr>
        <w:t>-</w:t>
      </w:r>
      <w:r w:rsidRPr="00B21656">
        <w:rPr>
          <w:rFonts w:ascii="Times New Roman" w:hAnsi="Times New Roman" w:cs="Times New Roman"/>
        </w:rPr>
        <w:t>media</w:t>
      </w:r>
      <w:r w:rsidRPr="00B21656">
        <w:rPr>
          <w:rFonts w:ascii="Times New Roman" w:hAnsi="Times New Roman" w:cs="Times New Roman"/>
          <w:lang w:val="uk-UA"/>
        </w:rPr>
        <w:t>.</w:t>
      </w:r>
      <w:r w:rsidRPr="00B21656">
        <w:rPr>
          <w:rFonts w:ascii="Times New Roman" w:hAnsi="Times New Roman" w:cs="Times New Roman"/>
        </w:rPr>
        <w:t>at</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http</w:t>
      </w:r>
      <w:r w:rsidRPr="00B21656">
        <w:rPr>
          <w:rFonts w:ascii="Times New Roman" w:hAnsi="Times New Roman" w:cs="Times New Roman"/>
          <w:lang w:val="uk-UA"/>
        </w:rPr>
        <w:t>://</w:t>
      </w:r>
      <w:r w:rsidRPr="00B21656">
        <w:rPr>
          <w:rFonts w:ascii="Times New Roman" w:hAnsi="Times New Roman" w:cs="Times New Roman"/>
        </w:rPr>
        <w:t>imi</w:t>
      </w:r>
      <w:r w:rsidRPr="00B21656">
        <w:rPr>
          <w:rFonts w:ascii="Times New Roman" w:hAnsi="Times New Roman" w:cs="Times New Roman"/>
          <w:lang w:val="uk-UA"/>
        </w:rPr>
        <w:t>.</w:t>
      </w:r>
      <w:r w:rsidRPr="00B21656">
        <w:rPr>
          <w:rFonts w:ascii="Times New Roman" w:hAnsi="Times New Roman" w:cs="Times New Roman"/>
        </w:rPr>
        <w:t>org</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w:t>
      </w:r>
      <w:r w:rsidRPr="00B21656">
        <w:rPr>
          <w:rFonts w:ascii="Times New Roman" w:hAnsi="Times New Roman" w:cs="Times New Roman"/>
        </w:rPr>
        <w:t>law</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journ</w:t>
      </w:r>
      <w:r w:rsidRPr="00B21656">
        <w:rPr>
          <w:rFonts w:ascii="Times New Roman" w:hAnsi="Times New Roman" w:cs="Times New Roman"/>
          <w:lang w:val="uk-UA"/>
        </w:rPr>
        <w:t>.</w:t>
      </w:r>
      <w:r w:rsidRPr="00B21656">
        <w:rPr>
          <w:rFonts w:ascii="Times New Roman" w:hAnsi="Times New Roman" w:cs="Times New Roman"/>
        </w:rPr>
        <w:t>univ</w:t>
      </w:r>
      <w:r w:rsidRPr="00B21656">
        <w:rPr>
          <w:rFonts w:ascii="Times New Roman" w:hAnsi="Times New Roman" w:cs="Times New Roman"/>
          <w:lang w:val="uk-UA"/>
        </w:rPr>
        <w:t>.</w:t>
      </w:r>
      <w:r w:rsidRPr="00B21656">
        <w:rPr>
          <w:rFonts w:ascii="Times New Roman" w:hAnsi="Times New Roman" w:cs="Times New Roman"/>
        </w:rPr>
        <w:t>kiev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http</w:t>
      </w:r>
      <w:r w:rsidRPr="00B21656">
        <w:rPr>
          <w:rFonts w:ascii="Times New Roman" w:hAnsi="Times New Roman" w:cs="Times New Roman"/>
          <w:lang w:val="uk-UA"/>
        </w:rPr>
        <w:t>://</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coe</w:t>
      </w:r>
      <w:r w:rsidRPr="00B21656">
        <w:rPr>
          <w:rFonts w:ascii="Times New Roman" w:hAnsi="Times New Roman" w:cs="Times New Roman"/>
          <w:lang w:val="uk-UA"/>
        </w:rPr>
        <w:t>.</w:t>
      </w:r>
      <w:r w:rsidRPr="00B21656">
        <w:rPr>
          <w:rFonts w:ascii="Times New Roman" w:hAnsi="Times New Roman" w:cs="Times New Roman"/>
        </w:rPr>
        <w:t>kiev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globalpr</w:t>
      </w:r>
      <w:r w:rsidRPr="00B21656">
        <w:rPr>
          <w:rFonts w:ascii="Times New Roman" w:hAnsi="Times New Roman" w:cs="Times New Roman"/>
          <w:lang w:val="uk-UA"/>
        </w:rPr>
        <w:t>.</w:t>
      </w:r>
      <w:r w:rsidRPr="00B21656">
        <w:rPr>
          <w:rFonts w:ascii="Times New Roman" w:hAnsi="Times New Roman" w:cs="Times New Roman"/>
        </w:rPr>
        <w:t>org</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online</w:t>
      </w:r>
      <w:r w:rsidRPr="00B21656">
        <w:rPr>
          <w:rFonts w:ascii="Times New Roman" w:hAnsi="Times New Roman" w:cs="Times New Roman"/>
          <w:lang w:val="uk-UA"/>
        </w:rPr>
        <w:t>-</w:t>
      </w:r>
      <w:r w:rsidRPr="00B21656">
        <w:rPr>
          <w:rFonts w:ascii="Times New Roman" w:hAnsi="Times New Roman" w:cs="Times New Roman"/>
        </w:rPr>
        <w:t>pr</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pr</w:t>
      </w:r>
      <w:r w:rsidRPr="00B21656">
        <w:rPr>
          <w:rFonts w:ascii="Times New Roman" w:hAnsi="Times New Roman" w:cs="Times New Roman"/>
          <w:lang w:val="uk-UA"/>
        </w:rPr>
        <w:t>-</w:t>
      </w:r>
      <w:r w:rsidRPr="00B21656">
        <w:rPr>
          <w:rFonts w:ascii="Times New Roman" w:hAnsi="Times New Roman" w:cs="Times New Roman"/>
        </w:rPr>
        <w:t>dialog</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pronline</w:t>
      </w:r>
      <w:r w:rsidRPr="00B21656">
        <w:rPr>
          <w:rFonts w:ascii="Times New Roman" w:hAnsi="Times New Roman" w:cs="Times New Roman"/>
          <w:lang w:val="uk-UA"/>
        </w:rPr>
        <w:t>.</w:t>
      </w:r>
      <w:r w:rsidRPr="00B21656">
        <w:rPr>
          <w:rFonts w:ascii="Times New Roman" w:hAnsi="Times New Roman" w:cs="Times New Roman"/>
        </w:rPr>
        <w:t>ru</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propr</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www</w:t>
      </w:r>
      <w:r w:rsidRPr="00B21656">
        <w:rPr>
          <w:rFonts w:ascii="Times New Roman" w:hAnsi="Times New Roman" w:cs="Times New Roman"/>
          <w:lang w:val="uk-UA"/>
        </w:rPr>
        <w:t>.</w:t>
      </w:r>
      <w:r w:rsidRPr="00B21656">
        <w:rPr>
          <w:rFonts w:ascii="Times New Roman" w:hAnsi="Times New Roman" w:cs="Times New Roman"/>
        </w:rPr>
        <w:t>reklamaster</w:t>
      </w:r>
      <w:r w:rsidRPr="00B21656">
        <w:rPr>
          <w:rFonts w:ascii="Times New Roman" w:hAnsi="Times New Roman" w:cs="Times New Roman"/>
          <w:lang w:val="uk-UA"/>
        </w:rPr>
        <w:t>.</w:t>
      </w:r>
      <w:r w:rsidRPr="00B21656">
        <w:rPr>
          <w:rFonts w:ascii="Times New Roman" w:hAnsi="Times New Roman" w:cs="Times New Roman"/>
        </w:rPr>
        <w:t>kiev</w:t>
      </w:r>
      <w:r w:rsidRPr="00B21656">
        <w:rPr>
          <w:rFonts w:ascii="Times New Roman" w:hAnsi="Times New Roman" w:cs="Times New Roman"/>
          <w:lang w:val="uk-UA"/>
        </w:rPr>
        <w:t>.</w:t>
      </w:r>
      <w:r w:rsidRPr="00B21656">
        <w:rPr>
          <w:rFonts w:ascii="Times New Roman" w:hAnsi="Times New Roman" w:cs="Times New Roman"/>
        </w:rPr>
        <w:t>ua</w:t>
      </w:r>
      <w:r w:rsidRPr="00B21656">
        <w:rPr>
          <w:rFonts w:ascii="Times New Roman" w:hAnsi="Times New Roman" w:cs="Times New Roman"/>
          <w:lang w:val="uk-UA"/>
        </w:rPr>
        <w:t xml:space="preserve"> </w:t>
      </w:r>
      <w:r w:rsidRPr="00B21656">
        <w:rPr>
          <w:rFonts w:ascii="Times New Roman" w:hAnsi="Times New Roman" w:cs="Times New Roman"/>
        </w:rPr>
        <w:t>http</w:t>
      </w:r>
      <w:r w:rsidRPr="00B21656">
        <w:rPr>
          <w:rFonts w:ascii="Times New Roman" w:hAnsi="Times New Roman" w:cs="Times New Roman"/>
          <w:lang w:val="uk-UA"/>
        </w:rPr>
        <w:t>://</w:t>
      </w:r>
      <w:r w:rsidRPr="00B21656">
        <w:rPr>
          <w:rFonts w:ascii="Times New Roman" w:hAnsi="Times New Roman" w:cs="Times New Roman"/>
        </w:rPr>
        <w:t>ehronika</w:t>
      </w:r>
      <w:r w:rsidRPr="00B21656">
        <w:rPr>
          <w:rFonts w:ascii="Times New Roman" w:hAnsi="Times New Roman" w:cs="Times New Roman"/>
          <w:lang w:val="uk-UA"/>
        </w:rPr>
        <w:t>.</w:t>
      </w:r>
      <w:r w:rsidRPr="00B21656">
        <w:rPr>
          <w:rFonts w:ascii="Times New Roman" w:hAnsi="Times New Roman" w:cs="Times New Roman"/>
        </w:rPr>
        <w:t>com</w:t>
      </w:r>
      <w:r w:rsidRPr="00B21656">
        <w:rPr>
          <w:rFonts w:ascii="Times New Roman" w:hAnsi="Times New Roman" w:cs="Times New Roman"/>
          <w:lang w:val="uk-UA"/>
        </w:rPr>
        <w:t xml:space="preserve">/ </w:t>
      </w:r>
      <w:hyperlink r:id="rId11" w:history="1">
        <w:r w:rsidRPr="00B21656">
          <w:rPr>
            <w:rFonts w:ascii="Times New Roman" w:hAnsi="Times New Roman" w:cs="Times New Roman"/>
            <w:color w:val="0000FF"/>
            <w:u w:val="single"/>
          </w:rPr>
          <w:t>http</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www</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khpg</w:t>
        </w:r>
        <w:r w:rsidRPr="00B21656">
          <w:rPr>
            <w:rFonts w:ascii="Times New Roman" w:hAnsi="Times New Roman" w:cs="Times New Roman"/>
            <w:color w:val="0000FF"/>
            <w:u w:val="single"/>
            <w:lang w:val="uk-UA"/>
          </w:rPr>
          <w:t>.</w:t>
        </w:r>
        <w:r w:rsidRPr="00B21656">
          <w:rPr>
            <w:rFonts w:ascii="Times New Roman" w:hAnsi="Times New Roman" w:cs="Times New Roman"/>
            <w:color w:val="0000FF"/>
            <w:u w:val="single"/>
          </w:rPr>
          <w:t>org</w:t>
        </w:r>
        <w:r w:rsidRPr="00B21656">
          <w:rPr>
            <w:rFonts w:ascii="Times New Roman" w:hAnsi="Times New Roman" w:cs="Times New Roman"/>
            <w:color w:val="0000FF"/>
            <w:u w:val="single"/>
            <w:lang w:val="uk-UA"/>
          </w:rPr>
          <w:t>/</w:t>
        </w:r>
      </w:hyperlink>
    </w:p>
    <w:p w:rsidR="00B21656" w:rsidRPr="00B21656" w:rsidRDefault="00B21656" w:rsidP="00B21656">
      <w:pPr>
        <w:spacing w:line="240" w:lineRule="auto"/>
        <w:ind w:left="195"/>
        <w:jc w:val="both"/>
        <w:rPr>
          <w:rFonts w:ascii="Times New Roman" w:hAnsi="Times New Roman" w:cs="Times New Roman"/>
          <w:lang w:val="uk-UA"/>
        </w:rPr>
      </w:pPr>
    </w:p>
    <w:p w:rsidR="00B21656" w:rsidRPr="00B21656" w:rsidRDefault="00B21656" w:rsidP="00B21656">
      <w:pPr>
        <w:ind w:left="195"/>
        <w:rPr>
          <w:rFonts w:ascii="Times New Roman" w:hAnsi="Times New Roman" w:cs="Times New Roman"/>
          <w:lang w:val="uk-UA"/>
        </w:rPr>
      </w:pPr>
    </w:p>
    <w:p w:rsidR="00B21656" w:rsidRPr="00B21656" w:rsidRDefault="00B21656" w:rsidP="00B21656">
      <w:pPr>
        <w:ind w:left="195"/>
        <w:rPr>
          <w:rFonts w:ascii="Times New Roman" w:hAnsi="Times New Roman" w:cs="Times New Roman"/>
          <w:lang w:val="uk-UA"/>
        </w:rPr>
      </w:pPr>
    </w:p>
    <w:p w:rsidR="00B21656" w:rsidRPr="00B21656" w:rsidRDefault="00B21656" w:rsidP="00B21656">
      <w:pPr>
        <w:ind w:left="195"/>
        <w:rPr>
          <w:rFonts w:ascii="Times New Roman" w:hAnsi="Times New Roman" w:cs="Times New Roman"/>
          <w:lang w:val="uk-UA"/>
        </w:rPr>
      </w:pPr>
      <w:bookmarkStart w:id="0" w:name="_GoBack"/>
      <w:bookmarkEnd w:id="0"/>
    </w:p>
    <w:sectPr w:rsidR="00B21656" w:rsidRPr="00B21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1">
    <w:nsid w:val="1D5860F1"/>
    <w:multiLevelType w:val="hybridMultilevel"/>
    <w:tmpl w:val="B73CF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5670E09"/>
    <w:multiLevelType w:val="hybridMultilevel"/>
    <w:tmpl w:val="EC1ED4BA"/>
    <w:lvl w:ilvl="0" w:tplc="F904C45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55DB0C41"/>
    <w:multiLevelType w:val="hybridMultilevel"/>
    <w:tmpl w:val="8056EA88"/>
    <w:styleLink w:val="2"/>
    <w:lvl w:ilvl="0" w:tplc="EE4A4282">
      <w:start w:val="1"/>
      <w:numFmt w:val="decimal"/>
      <w:lvlText w:val="%1."/>
      <w:lvlJc w:val="left"/>
      <w:pPr>
        <w:ind w:left="714" w:hanging="357"/>
      </w:pPr>
      <w:rPr>
        <w:rFonts w:ascii="Cambria" w:eastAsia="Times New Roman" w:hAnsi="Cambria" w:cs="Cambria"/>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67D4F34"/>
    <w:multiLevelType w:val="hybridMultilevel"/>
    <w:tmpl w:val="8056EA88"/>
    <w:numStyleLink w:val="2"/>
  </w:abstractNum>
  <w:abstractNum w:abstractNumId="11">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3B"/>
    <w:rsid w:val="0015793B"/>
    <w:rsid w:val="005E14F0"/>
    <w:rsid w:val="00666BDB"/>
    <w:rsid w:val="007E4F0E"/>
    <w:rsid w:val="00950DAD"/>
    <w:rsid w:val="009B3870"/>
    <w:rsid w:val="009B50A8"/>
    <w:rsid w:val="00B21656"/>
    <w:rsid w:val="00BC0BFF"/>
    <w:rsid w:val="00BF2FF1"/>
    <w:rsid w:val="00C107E2"/>
    <w:rsid w:val="00DF6D38"/>
    <w:rsid w:val="00E71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1656"/>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B21656"/>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B21656"/>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B21656"/>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656"/>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B21656"/>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B21656"/>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B21656"/>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B21656"/>
  </w:style>
  <w:style w:type="character" w:styleId="a3">
    <w:name w:val="Hyperlink"/>
    <w:uiPriority w:val="99"/>
    <w:unhideWhenUsed/>
    <w:rsid w:val="00B21656"/>
    <w:rPr>
      <w:rFonts w:ascii="Times New Roman" w:hAnsi="Times New Roman" w:cs="Times New Roman" w:hint="default"/>
      <w:color w:val="0000FF"/>
      <w:u w:val="single"/>
    </w:rPr>
  </w:style>
  <w:style w:type="character" w:styleId="a4">
    <w:name w:val="FollowedHyperlink"/>
    <w:basedOn w:val="a0"/>
    <w:uiPriority w:val="99"/>
    <w:semiHidden/>
    <w:unhideWhenUsed/>
    <w:rsid w:val="00B21656"/>
    <w:rPr>
      <w:color w:val="800080" w:themeColor="followedHyperlink"/>
      <w:u w:val="single"/>
    </w:rPr>
  </w:style>
  <w:style w:type="character" w:styleId="a5">
    <w:name w:val="Strong"/>
    <w:uiPriority w:val="99"/>
    <w:qFormat/>
    <w:rsid w:val="00B21656"/>
    <w:rPr>
      <w:rFonts w:ascii="Times New Roman" w:hAnsi="Times New Roman" w:cs="Times New Roman" w:hint="default"/>
      <w:b/>
      <w:bCs w:val="0"/>
    </w:rPr>
  </w:style>
  <w:style w:type="paragraph" w:styleId="a6">
    <w:name w:val="Normal (Web)"/>
    <w:basedOn w:val="a"/>
    <w:uiPriority w:val="99"/>
    <w:semiHidden/>
    <w:unhideWhenUsed/>
    <w:rsid w:val="00B21656"/>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B21656"/>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B21656"/>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B21656"/>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B21656"/>
    <w:rPr>
      <w:rFonts w:ascii="Calibri" w:eastAsia="Calibri" w:hAnsi="Calibri" w:cs="Times New Roman"/>
    </w:rPr>
  </w:style>
  <w:style w:type="paragraph" w:styleId="ab">
    <w:name w:val="Body Text Indent"/>
    <w:basedOn w:val="a"/>
    <w:link w:val="ac"/>
    <w:uiPriority w:val="99"/>
    <w:semiHidden/>
    <w:unhideWhenUsed/>
    <w:rsid w:val="00B2165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B21656"/>
    <w:rPr>
      <w:rFonts w:ascii="Times New Roman" w:eastAsia="Times New Roman" w:hAnsi="Times New Roman" w:cs="Times New Roman"/>
      <w:sz w:val="20"/>
      <w:szCs w:val="20"/>
      <w:lang w:eastAsia="ru-RU" w:bidi="he-IL"/>
    </w:rPr>
  </w:style>
  <w:style w:type="paragraph" w:styleId="ad">
    <w:name w:val="No Spacing"/>
    <w:uiPriority w:val="99"/>
    <w:qFormat/>
    <w:rsid w:val="00B21656"/>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B21656"/>
    <w:pPr>
      <w:ind w:left="720"/>
      <w:contextualSpacing/>
    </w:pPr>
    <w:rPr>
      <w:rFonts w:ascii="Calibri" w:eastAsia="Calibri" w:hAnsi="Calibri" w:cs="Times New Roman"/>
    </w:rPr>
  </w:style>
  <w:style w:type="paragraph" w:customStyle="1" w:styleId="12">
    <w:name w:val="Абзац списку1"/>
    <w:basedOn w:val="a"/>
    <w:uiPriority w:val="99"/>
    <w:semiHidden/>
    <w:rsid w:val="00B21656"/>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B21656"/>
    <w:rPr>
      <w:rFonts w:ascii="Times New Roman" w:eastAsia="Times New Roman" w:hAnsi="Times New Roman" w:cs="Times New Roman"/>
    </w:rPr>
  </w:style>
  <w:style w:type="paragraph" w:customStyle="1" w:styleId="13">
    <w:name w:val="Без интервала1"/>
    <w:link w:val="af"/>
    <w:uiPriority w:val="99"/>
    <w:semiHidden/>
    <w:rsid w:val="00B21656"/>
    <w:pPr>
      <w:spacing w:after="160" w:line="252" w:lineRule="auto"/>
    </w:pPr>
    <w:rPr>
      <w:rFonts w:ascii="Times New Roman" w:eastAsia="Times New Roman" w:hAnsi="Times New Roman" w:cs="Times New Roman"/>
    </w:rPr>
  </w:style>
  <w:style w:type="paragraph" w:customStyle="1" w:styleId="Default">
    <w:name w:val="Default"/>
    <w:uiPriority w:val="99"/>
    <w:semiHidden/>
    <w:rsid w:val="00B216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B216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B21656"/>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B21656"/>
    <w:rPr>
      <w:color w:val="800080"/>
      <w:u w:val="single"/>
    </w:rPr>
  </w:style>
  <w:style w:type="table" w:styleId="af0">
    <w:name w:val="Table Grid"/>
    <w:basedOn w:val="a1"/>
    <w:uiPriority w:val="99"/>
    <w:rsid w:val="00B216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2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21656"/>
    <w:rPr>
      <w:rFonts w:ascii="Consolas" w:hAnsi="Consolas" w:cs="Consolas"/>
      <w:sz w:val="20"/>
      <w:szCs w:val="20"/>
    </w:rPr>
  </w:style>
  <w:style w:type="numbering" w:customStyle="1" w:styleId="2">
    <w:name w:val="Импортированный стиль 2"/>
    <w:rsid w:val="00B21656"/>
    <w:pPr>
      <w:numPr>
        <w:numId w:val="17"/>
      </w:numPr>
    </w:pPr>
  </w:style>
  <w:style w:type="paragraph" w:styleId="af1">
    <w:name w:val="Balloon Text"/>
    <w:basedOn w:val="a"/>
    <w:link w:val="af2"/>
    <w:uiPriority w:val="99"/>
    <w:semiHidden/>
    <w:unhideWhenUsed/>
    <w:rsid w:val="00666BD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6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1656"/>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B21656"/>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B21656"/>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B21656"/>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1656"/>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B21656"/>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B21656"/>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B21656"/>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B21656"/>
  </w:style>
  <w:style w:type="character" w:styleId="a3">
    <w:name w:val="Hyperlink"/>
    <w:uiPriority w:val="99"/>
    <w:unhideWhenUsed/>
    <w:rsid w:val="00B21656"/>
    <w:rPr>
      <w:rFonts w:ascii="Times New Roman" w:hAnsi="Times New Roman" w:cs="Times New Roman" w:hint="default"/>
      <w:color w:val="0000FF"/>
      <w:u w:val="single"/>
    </w:rPr>
  </w:style>
  <w:style w:type="character" w:styleId="a4">
    <w:name w:val="FollowedHyperlink"/>
    <w:basedOn w:val="a0"/>
    <w:uiPriority w:val="99"/>
    <w:semiHidden/>
    <w:unhideWhenUsed/>
    <w:rsid w:val="00B21656"/>
    <w:rPr>
      <w:color w:val="800080" w:themeColor="followedHyperlink"/>
      <w:u w:val="single"/>
    </w:rPr>
  </w:style>
  <w:style w:type="character" w:styleId="a5">
    <w:name w:val="Strong"/>
    <w:uiPriority w:val="99"/>
    <w:qFormat/>
    <w:rsid w:val="00B21656"/>
    <w:rPr>
      <w:rFonts w:ascii="Times New Roman" w:hAnsi="Times New Roman" w:cs="Times New Roman" w:hint="default"/>
      <w:b/>
      <w:bCs w:val="0"/>
    </w:rPr>
  </w:style>
  <w:style w:type="paragraph" w:styleId="a6">
    <w:name w:val="Normal (Web)"/>
    <w:basedOn w:val="a"/>
    <w:uiPriority w:val="99"/>
    <w:semiHidden/>
    <w:unhideWhenUsed/>
    <w:rsid w:val="00B21656"/>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B21656"/>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B21656"/>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B21656"/>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B21656"/>
    <w:rPr>
      <w:rFonts w:ascii="Calibri" w:eastAsia="Calibri" w:hAnsi="Calibri" w:cs="Times New Roman"/>
    </w:rPr>
  </w:style>
  <w:style w:type="paragraph" w:styleId="ab">
    <w:name w:val="Body Text Indent"/>
    <w:basedOn w:val="a"/>
    <w:link w:val="ac"/>
    <w:uiPriority w:val="99"/>
    <w:semiHidden/>
    <w:unhideWhenUsed/>
    <w:rsid w:val="00B2165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B21656"/>
    <w:rPr>
      <w:rFonts w:ascii="Times New Roman" w:eastAsia="Times New Roman" w:hAnsi="Times New Roman" w:cs="Times New Roman"/>
      <w:sz w:val="20"/>
      <w:szCs w:val="20"/>
      <w:lang w:eastAsia="ru-RU" w:bidi="he-IL"/>
    </w:rPr>
  </w:style>
  <w:style w:type="paragraph" w:styleId="ad">
    <w:name w:val="No Spacing"/>
    <w:uiPriority w:val="99"/>
    <w:qFormat/>
    <w:rsid w:val="00B21656"/>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B21656"/>
    <w:pPr>
      <w:ind w:left="720"/>
      <w:contextualSpacing/>
    </w:pPr>
    <w:rPr>
      <w:rFonts w:ascii="Calibri" w:eastAsia="Calibri" w:hAnsi="Calibri" w:cs="Times New Roman"/>
    </w:rPr>
  </w:style>
  <w:style w:type="paragraph" w:customStyle="1" w:styleId="12">
    <w:name w:val="Абзац списку1"/>
    <w:basedOn w:val="a"/>
    <w:uiPriority w:val="99"/>
    <w:semiHidden/>
    <w:rsid w:val="00B21656"/>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B21656"/>
    <w:rPr>
      <w:rFonts w:ascii="Times New Roman" w:eastAsia="Times New Roman" w:hAnsi="Times New Roman" w:cs="Times New Roman"/>
    </w:rPr>
  </w:style>
  <w:style w:type="paragraph" w:customStyle="1" w:styleId="13">
    <w:name w:val="Без интервала1"/>
    <w:link w:val="af"/>
    <w:uiPriority w:val="99"/>
    <w:semiHidden/>
    <w:rsid w:val="00B21656"/>
    <w:pPr>
      <w:spacing w:after="160" w:line="252" w:lineRule="auto"/>
    </w:pPr>
    <w:rPr>
      <w:rFonts w:ascii="Times New Roman" w:eastAsia="Times New Roman" w:hAnsi="Times New Roman" w:cs="Times New Roman"/>
    </w:rPr>
  </w:style>
  <w:style w:type="paragraph" w:customStyle="1" w:styleId="Default">
    <w:name w:val="Default"/>
    <w:uiPriority w:val="99"/>
    <w:semiHidden/>
    <w:rsid w:val="00B216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B216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B21656"/>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B21656"/>
    <w:rPr>
      <w:color w:val="800080"/>
      <w:u w:val="single"/>
    </w:rPr>
  </w:style>
  <w:style w:type="table" w:styleId="af0">
    <w:name w:val="Table Grid"/>
    <w:basedOn w:val="a1"/>
    <w:uiPriority w:val="99"/>
    <w:rsid w:val="00B216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2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21656"/>
    <w:rPr>
      <w:rFonts w:ascii="Consolas" w:hAnsi="Consolas" w:cs="Consolas"/>
      <w:sz w:val="20"/>
      <w:szCs w:val="20"/>
    </w:rPr>
  </w:style>
  <w:style w:type="numbering" w:customStyle="1" w:styleId="2">
    <w:name w:val="Импортированный стиль 2"/>
    <w:rsid w:val="00B21656"/>
    <w:pPr>
      <w:numPr>
        <w:numId w:val="17"/>
      </w:numPr>
    </w:pPr>
  </w:style>
  <w:style w:type="paragraph" w:styleId="af1">
    <w:name w:val="Balloon Text"/>
    <w:basedOn w:val="a"/>
    <w:link w:val="af2"/>
    <w:uiPriority w:val="99"/>
    <w:semiHidden/>
    <w:unhideWhenUsed/>
    <w:rsid w:val="00666BD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6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1725">
      <w:bodyDiv w:val="1"/>
      <w:marLeft w:val="0"/>
      <w:marRight w:val="0"/>
      <w:marTop w:val="0"/>
      <w:marBottom w:val="0"/>
      <w:divBdr>
        <w:top w:val="none" w:sz="0" w:space="0" w:color="auto"/>
        <w:left w:val="none" w:sz="0" w:space="0" w:color="auto"/>
        <w:bottom w:val="none" w:sz="0" w:space="0" w:color="auto"/>
        <w:right w:val="none" w:sz="0" w:space="0" w:color="auto"/>
      </w:divBdr>
    </w:div>
    <w:div w:id="13811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lviv.ua/n32texts/lenoir.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hpg.org/" TargetMode="External"/><Relationship Id="rId5" Type="http://schemas.openxmlformats.org/officeDocument/2006/relationships/webSettings" Target="webSettings.xml"/><Relationship Id="rId10" Type="http://schemas.openxmlformats.org/officeDocument/2006/relationships/hyperlink" Target="http://zakon.rada.gov.ua/cgi-bin/laws/main.cgi?nreg=85-2010-%F0&amp;new=1" TargetMode="External"/><Relationship Id="rId4" Type="http://schemas.openxmlformats.org/officeDocument/2006/relationships/settings" Target="settings.xml"/><Relationship Id="rId9" Type="http://schemas.openxmlformats.org/officeDocument/2006/relationships/hyperlink" Target="http://www.niss.gov.ua/articles/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3834</Words>
  <Characters>21857</Characters>
  <Application>Microsoft Office Word</Application>
  <DocSecurity>0</DocSecurity>
  <Lines>182</Lines>
  <Paragraphs>51</Paragraphs>
  <ScaleCrop>false</ScaleCrop>
  <Company>SPecialiST RePack</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15</cp:revision>
  <dcterms:created xsi:type="dcterms:W3CDTF">2021-03-31T21:52:00Z</dcterms:created>
  <dcterms:modified xsi:type="dcterms:W3CDTF">2021-05-05T13:29:00Z</dcterms:modified>
</cp:coreProperties>
</file>