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p>
    <w:p w:rsidR="000641D8" w:rsidRPr="000641D8" w:rsidRDefault="000641D8" w:rsidP="000641D8">
      <w:pPr>
        <w:spacing w:after="0" w:line="240" w:lineRule="auto"/>
        <w:ind w:left="-1276" w:firstLine="709"/>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75315"/>
            <wp:effectExtent l="0" t="0" r="3175" b="2540"/>
            <wp:docPr id="1" name="Рисунок 1" descr="D:\Desktop\АКРЕДИТАЦІЯ\скани політологи\2020 зеленая\CCI30042021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641D8" w:rsidRPr="000641D8" w:rsidRDefault="000641D8" w:rsidP="000641D8">
      <w:pPr>
        <w:spacing w:after="0" w:line="240" w:lineRule="auto"/>
        <w:ind w:firstLine="709"/>
        <w:rPr>
          <w:rFonts w:ascii="Times New Roman" w:eastAsia="Calibri" w:hAnsi="Times New Roman" w:cs="Times New Roman"/>
          <w:lang w:val="uk-UA"/>
        </w:rPr>
      </w:pPr>
    </w:p>
    <w:p w:rsidR="000641D8" w:rsidRPr="000641D8" w:rsidRDefault="000641D8" w:rsidP="000641D8">
      <w:pPr>
        <w:spacing w:after="0" w:line="240" w:lineRule="auto"/>
        <w:ind w:left="-1276" w:firstLine="709"/>
        <w:rPr>
          <w:rFonts w:ascii="Times New Roman" w:eastAsia="Calibri" w:hAnsi="Times New Roman" w:cs="Times New Roman"/>
          <w:lang w:val="uk-UA"/>
        </w:rPr>
      </w:pPr>
      <w:r>
        <w:rPr>
          <w:rFonts w:ascii="Times New Roman" w:eastAsia="Times New Roman" w:hAnsi="Times New Roman" w:cs="Times New Roman"/>
          <w:bCs/>
          <w:noProof/>
          <w:sz w:val="28"/>
          <w:szCs w:val="28"/>
          <w:lang w:eastAsia="ru-RU"/>
        </w:rPr>
        <w:lastRenderedPageBreak/>
        <w:drawing>
          <wp:inline distT="0" distB="0" distL="0" distR="0">
            <wp:extent cx="5940425" cy="8475315"/>
            <wp:effectExtent l="0" t="0" r="3175" b="2540"/>
            <wp:docPr id="2" name="Рисунок 2" descr="D:\Desktop\АКРЕДИТАЦІЯ\скани політологи\2020 зеленая\CCI30042021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зеленая\CCI30042021_00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641D8" w:rsidRPr="000641D8" w:rsidRDefault="000641D8" w:rsidP="000641D8">
      <w:pPr>
        <w:spacing w:after="0" w:line="240" w:lineRule="auto"/>
        <w:ind w:firstLine="709"/>
        <w:jc w:val="both"/>
        <w:rPr>
          <w:rFonts w:ascii="Times New Roman" w:eastAsia="Calibri" w:hAnsi="Times New Roman" w:cs="Times New Roman"/>
          <w:lang w:val="uk-UA"/>
        </w:rPr>
      </w:pPr>
    </w:p>
    <w:p w:rsidR="000641D8" w:rsidRPr="000641D8" w:rsidRDefault="000641D8" w:rsidP="000641D8">
      <w:pPr>
        <w:spacing w:after="0" w:line="240" w:lineRule="auto"/>
        <w:ind w:firstLine="709"/>
        <w:jc w:val="both"/>
        <w:rPr>
          <w:rFonts w:ascii="Times New Roman" w:eastAsia="Calibri" w:hAnsi="Times New Roman" w:cs="Times New Roman"/>
          <w:lang w:val="uk-UA"/>
        </w:rPr>
      </w:pPr>
    </w:p>
    <w:p w:rsidR="000641D8" w:rsidRDefault="000641D8" w:rsidP="000641D8">
      <w:pPr>
        <w:spacing w:after="0" w:line="240" w:lineRule="auto"/>
        <w:ind w:firstLine="709"/>
        <w:jc w:val="both"/>
        <w:rPr>
          <w:rFonts w:ascii="Times New Roman" w:hAnsi="Times New Roman" w:cs="Times New Roman"/>
          <w:w w:val="101"/>
          <w:sz w:val="24"/>
          <w:szCs w:val="24"/>
          <w:lang w:val="uk-UA"/>
        </w:rPr>
      </w:pPr>
      <w:r w:rsidRPr="000641D8">
        <w:rPr>
          <w:rFonts w:ascii="Times New Roman" w:hAnsi="Times New Roman" w:cs="Times New Roman"/>
          <w:w w:val="101"/>
          <w:sz w:val="24"/>
          <w:szCs w:val="24"/>
          <w:lang w:val="uk-UA"/>
        </w:rPr>
        <w:t xml:space="preserve">                                                </w:t>
      </w:r>
    </w:p>
    <w:p w:rsidR="000641D8" w:rsidRDefault="000641D8" w:rsidP="000641D8">
      <w:pPr>
        <w:spacing w:after="0" w:line="240" w:lineRule="auto"/>
        <w:ind w:firstLine="709"/>
        <w:jc w:val="both"/>
        <w:rPr>
          <w:rFonts w:ascii="Times New Roman" w:hAnsi="Times New Roman" w:cs="Times New Roman"/>
          <w:w w:val="101"/>
          <w:sz w:val="24"/>
          <w:szCs w:val="24"/>
          <w:lang w:val="uk-UA"/>
        </w:rPr>
      </w:pPr>
    </w:p>
    <w:p w:rsidR="000641D8" w:rsidRPr="000641D8" w:rsidRDefault="000641D8" w:rsidP="000641D8">
      <w:pPr>
        <w:spacing w:after="0" w:line="240" w:lineRule="auto"/>
        <w:ind w:firstLine="709"/>
        <w:jc w:val="center"/>
        <w:rPr>
          <w:rFonts w:ascii="Times New Roman" w:hAnsi="Times New Roman" w:cs="Times New Roman"/>
          <w:w w:val="101"/>
          <w:sz w:val="32"/>
          <w:szCs w:val="32"/>
          <w:lang w:val="uk-UA"/>
        </w:rPr>
      </w:pPr>
      <w:r w:rsidRPr="000641D8">
        <w:rPr>
          <w:rFonts w:ascii="Times New Roman" w:hAnsi="Times New Roman" w:cs="Times New Roman"/>
          <w:w w:val="101"/>
          <w:sz w:val="24"/>
          <w:szCs w:val="24"/>
          <w:lang w:val="uk-UA"/>
        </w:rPr>
        <w:lastRenderedPageBreak/>
        <w:t>АН</w:t>
      </w:r>
      <w:bookmarkStart w:id="0" w:name="_GoBack"/>
      <w:bookmarkEnd w:id="0"/>
      <w:r w:rsidRPr="000641D8">
        <w:rPr>
          <w:rFonts w:ascii="Times New Roman" w:hAnsi="Times New Roman" w:cs="Times New Roman"/>
          <w:w w:val="101"/>
          <w:sz w:val="24"/>
          <w:szCs w:val="24"/>
          <w:lang w:val="uk-UA"/>
        </w:rPr>
        <w:t>ОТАЦІЯ</w:t>
      </w:r>
    </w:p>
    <w:p w:rsidR="000641D8" w:rsidRPr="000641D8" w:rsidRDefault="000641D8" w:rsidP="000641D8">
      <w:pPr>
        <w:spacing w:after="0" w:line="240" w:lineRule="auto"/>
        <w:ind w:firstLine="709"/>
        <w:jc w:val="both"/>
        <w:rPr>
          <w:rFonts w:ascii="Times New Roman" w:eastAsia="Calibri" w:hAnsi="Times New Roman" w:cs="Times New Roman"/>
          <w:bCs/>
          <w:sz w:val="24"/>
          <w:szCs w:val="24"/>
          <w:lang w:val="uk-UA"/>
        </w:rPr>
      </w:pPr>
      <w:r w:rsidRPr="000641D8">
        <w:rPr>
          <w:rFonts w:ascii="Times New Roman" w:eastAsia="Times New Roman" w:hAnsi="Times New Roman" w:cs="Times New Roman"/>
          <w:sz w:val="24"/>
          <w:szCs w:val="24"/>
          <w:lang w:val="uk-UA" w:eastAsia="ru-RU"/>
        </w:rPr>
        <w:t xml:space="preserve">Програма вивчення нормативної навчальної дисципліни «Гендерна політика» складена відповідно до освітньо-професійної програми підготовки магістрів спеціальності 052 Політологія за освітньо-професійною програмою. Визначена актуальність та доцільність навчального курсу. </w:t>
      </w:r>
      <w:r w:rsidRPr="000641D8">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0641D8">
        <w:rPr>
          <w:rFonts w:ascii="Times New Roman" w:hAnsi="Times New Roman" w:cs="Times New Roman"/>
          <w:w w:val="101"/>
          <w:sz w:val="24"/>
          <w:szCs w:val="24"/>
        </w:rPr>
        <w:t xml:space="preserve">На </w:t>
      </w:r>
      <w:proofErr w:type="spellStart"/>
      <w:r w:rsidRPr="000641D8">
        <w:rPr>
          <w:rFonts w:ascii="Times New Roman" w:hAnsi="Times New Roman" w:cs="Times New Roman"/>
          <w:w w:val="101"/>
          <w:sz w:val="24"/>
          <w:szCs w:val="24"/>
        </w:rPr>
        <w:t>тлі</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цих</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подій</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відбувається</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істотне</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посилення</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уваги</w:t>
      </w:r>
      <w:proofErr w:type="spellEnd"/>
      <w:r w:rsidRPr="000641D8">
        <w:rPr>
          <w:rFonts w:ascii="Times New Roman" w:hAnsi="Times New Roman" w:cs="Times New Roman"/>
          <w:w w:val="101"/>
          <w:sz w:val="24"/>
          <w:szCs w:val="24"/>
        </w:rPr>
        <w:t xml:space="preserve"> </w:t>
      </w:r>
      <w:proofErr w:type="spellStart"/>
      <w:r w:rsidRPr="000641D8">
        <w:rPr>
          <w:rFonts w:ascii="Times New Roman" w:hAnsi="Times New Roman" w:cs="Times New Roman"/>
          <w:w w:val="101"/>
          <w:sz w:val="24"/>
          <w:szCs w:val="24"/>
        </w:rPr>
        <w:t>держави</w:t>
      </w:r>
      <w:proofErr w:type="spellEnd"/>
      <w:r w:rsidRPr="000641D8">
        <w:rPr>
          <w:rFonts w:ascii="Times New Roman" w:hAnsi="Times New Roman" w:cs="Times New Roman"/>
          <w:w w:val="101"/>
          <w:sz w:val="24"/>
          <w:szCs w:val="24"/>
        </w:rPr>
        <w:t xml:space="preserve"> до </w:t>
      </w:r>
      <w:r w:rsidRPr="000641D8">
        <w:rPr>
          <w:rFonts w:ascii="Times New Roman" w:hAnsi="Times New Roman" w:cs="Times New Roman"/>
          <w:w w:val="101"/>
          <w:sz w:val="24"/>
          <w:szCs w:val="24"/>
          <w:lang w:val="uk-UA"/>
        </w:rPr>
        <w:t>гендерної політики</w:t>
      </w:r>
      <w:r w:rsidRPr="000641D8">
        <w:rPr>
          <w:rFonts w:ascii="Times New Roman" w:hAnsi="Times New Roman" w:cs="Times New Roman"/>
          <w:w w:val="101"/>
          <w:sz w:val="24"/>
          <w:szCs w:val="24"/>
        </w:rPr>
        <w:t>.</w:t>
      </w:r>
      <w:r w:rsidRPr="000641D8">
        <w:rPr>
          <w:rFonts w:ascii="Times New Roman" w:hAnsi="Times New Roman" w:cs="Times New Roman"/>
          <w:w w:val="101"/>
          <w:sz w:val="24"/>
          <w:szCs w:val="24"/>
          <w:lang w:val="uk-UA"/>
        </w:rPr>
        <w:t xml:space="preserve"> </w:t>
      </w:r>
      <w:r w:rsidRPr="000641D8">
        <w:rPr>
          <w:rFonts w:ascii="Times New Roman" w:eastAsia="Times New Roman" w:hAnsi="Times New Roman" w:cs="Times New Roman"/>
          <w:bCs/>
          <w:sz w:val="24"/>
          <w:szCs w:val="24"/>
          <w:lang w:val="uk-UA" w:eastAsia="ru-RU"/>
        </w:rPr>
        <w:t xml:space="preserve">Вказано на предмет </w:t>
      </w:r>
      <w:r w:rsidRPr="000641D8">
        <w:rPr>
          <w:rFonts w:ascii="Times New Roman" w:eastAsia="Times New Roman" w:hAnsi="Times New Roman" w:cs="Times New Roman"/>
          <w:sz w:val="24"/>
          <w:szCs w:val="24"/>
          <w:lang w:val="uk-UA" w:eastAsia="ru-RU"/>
        </w:rPr>
        <w:t xml:space="preserve">вивчення навчальної дисципліни : вплив гендерної політики </w:t>
      </w:r>
      <w:r w:rsidRPr="000641D8">
        <w:rPr>
          <w:rFonts w:ascii="Times New Roman" w:hAnsi="Times New Roman" w:cs="Times New Roman"/>
          <w:sz w:val="24"/>
          <w:szCs w:val="24"/>
        </w:rPr>
        <w:t xml:space="preserve">на </w:t>
      </w:r>
      <w:proofErr w:type="spellStart"/>
      <w:r w:rsidRPr="000641D8">
        <w:rPr>
          <w:rFonts w:ascii="Times New Roman" w:hAnsi="Times New Roman" w:cs="Times New Roman"/>
          <w:sz w:val="24"/>
          <w:szCs w:val="24"/>
        </w:rPr>
        <w:t>перебіг</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політичного</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процесу</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загалом</w:t>
      </w:r>
      <w:proofErr w:type="spellEnd"/>
      <w:r w:rsidRPr="000641D8">
        <w:rPr>
          <w:rFonts w:ascii="Times New Roman" w:hAnsi="Times New Roman" w:cs="Times New Roman"/>
          <w:sz w:val="24"/>
          <w:szCs w:val="24"/>
        </w:rPr>
        <w:t xml:space="preserve"> та </w:t>
      </w:r>
      <w:proofErr w:type="spellStart"/>
      <w:r w:rsidRPr="000641D8">
        <w:rPr>
          <w:rFonts w:ascii="Times New Roman" w:hAnsi="Times New Roman" w:cs="Times New Roman"/>
          <w:sz w:val="24"/>
          <w:szCs w:val="24"/>
        </w:rPr>
        <w:t>демократизацію</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українського</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суспільства</w:t>
      </w:r>
      <w:proofErr w:type="spellEnd"/>
      <w:r w:rsidRPr="000641D8">
        <w:rPr>
          <w:rFonts w:ascii="Times New Roman" w:eastAsia="Times New Roman" w:hAnsi="Times New Roman" w:cs="Times New Roman"/>
          <w:sz w:val="24"/>
          <w:szCs w:val="24"/>
          <w:lang w:val="uk-UA" w:eastAsia="ru-RU"/>
        </w:rPr>
        <w:t xml:space="preserve">. Вся програма логічно структурована. Вказана  мета та завдання навчальної </w:t>
      </w:r>
      <w:proofErr w:type="spellStart"/>
      <w:r w:rsidRPr="000641D8">
        <w:rPr>
          <w:rFonts w:ascii="Times New Roman" w:eastAsia="Times New Roman" w:hAnsi="Times New Roman" w:cs="Times New Roman"/>
          <w:sz w:val="24"/>
          <w:szCs w:val="24"/>
          <w:lang w:val="uk-UA" w:eastAsia="ru-RU"/>
        </w:rPr>
        <w:t>дисципліни.</w:t>
      </w:r>
      <w:r w:rsidRPr="000641D8">
        <w:rPr>
          <w:rFonts w:ascii="Times New Roman" w:eastAsia="Calibri" w:hAnsi="Times New Roman" w:cs="Times New Roman"/>
          <w:bCs/>
          <w:sz w:val="24"/>
          <w:szCs w:val="24"/>
          <w:lang w:val="uk-UA"/>
        </w:rPr>
        <w:t>У</w:t>
      </w:r>
      <w:proofErr w:type="spellEnd"/>
      <w:r w:rsidRPr="000641D8">
        <w:rPr>
          <w:rFonts w:ascii="Times New Roman" w:eastAsia="Calibri" w:hAnsi="Times New Roman" w:cs="Times New Roman"/>
          <w:bCs/>
          <w:sz w:val="24"/>
          <w:szCs w:val="24"/>
          <w:lang w:val="uk-UA"/>
        </w:rPr>
        <w:t xml:space="preserve"> програмі зазначені п</w:t>
      </w:r>
      <w:proofErr w:type="spellStart"/>
      <w:r w:rsidRPr="000641D8">
        <w:rPr>
          <w:rFonts w:ascii="Times New Roman" w:eastAsia="Calibri" w:hAnsi="Times New Roman" w:cs="Times New Roman"/>
          <w:bCs/>
          <w:sz w:val="24"/>
          <w:szCs w:val="24"/>
        </w:rPr>
        <w:t>рограмні</w:t>
      </w:r>
      <w:proofErr w:type="spellEnd"/>
      <w:r w:rsidRPr="000641D8">
        <w:rPr>
          <w:rFonts w:ascii="Times New Roman" w:eastAsia="Calibri" w:hAnsi="Times New Roman" w:cs="Times New Roman"/>
          <w:bCs/>
          <w:sz w:val="24"/>
          <w:szCs w:val="24"/>
        </w:rPr>
        <w:t xml:space="preserve"> </w:t>
      </w:r>
      <w:proofErr w:type="spellStart"/>
      <w:r w:rsidRPr="000641D8">
        <w:rPr>
          <w:rFonts w:ascii="Times New Roman" w:eastAsia="Calibri" w:hAnsi="Times New Roman" w:cs="Times New Roman"/>
          <w:bCs/>
          <w:sz w:val="24"/>
          <w:szCs w:val="24"/>
        </w:rPr>
        <w:t>результати</w:t>
      </w:r>
      <w:proofErr w:type="spellEnd"/>
      <w:r w:rsidRPr="000641D8">
        <w:rPr>
          <w:rFonts w:ascii="Times New Roman" w:eastAsia="Calibri" w:hAnsi="Times New Roman" w:cs="Times New Roman"/>
          <w:bCs/>
          <w:sz w:val="24"/>
          <w:szCs w:val="24"/>
        </w:rPr>
        <w:t xml:space="preserve"> </w:t>
      </w:r>
      <w:proofErr w:type="spellStart"/>
      <w:r w:rsidRPr="000641D8">
        <w:rPr>
          <w:rFonts w:ascii="Times New Roman" w:eastAsia="Calibri" w:hAnsi="Times New Roman" w:cs="Times New Roman"/>
          <w:bCs/>
          <w:sz w:val="24"/>
          <w:szCs w:val="24"/>
        </w:rPr>
        <w:t>навчання</w:t>
      </w:r>
      <w:proofErr w:type="spellEnd"/>
      <w:r w:rsidRPr="000641D8">
        <w:rPr>
          <w:rFonts w:ascii="Times New Roman" w:eastAsia="Calibri" w:hAnsi="Times New Roman" w:cs="Times New Roman"/>
          <w:bCs/>
          <w:sz w:val="24"/>
          <w:szCs w:val="24"/>
          <w:lang w:val="uk-UA"/>
        </w:rPr>
        <w:t xml:space="preserve"> та наводиться перелік </w:t>
      </w:r>
      <w:proofErr w:type="spellStart"/>
      <w:r w:rsidRPr="000641D8">
        <w:rPr>
          <w:rFonts w:ascii="Times New Roman" w:eastAsia="Calibri" w:hAnsi="Times New Roman" w:cs="Times New Roman"/>
          <w:bCs/>
          <w:sz w:val="24"/>
          <w:szCs w:val="24"/>
          <w:lang w:val="uk-UA"/>
        </w:rPr>
        <w:t>загальнопредметних</w:t>
      </w:r>
      <w:proofErr w:type="spellEnd"/>
      <w:r w:rsidRPr="000641D8">
        <w:rPr>
          <w:rFonts w:ascii="Times New Roman" w:eastAsia="Calibri" w:hAnsi="Times New Roman" w:cs="Times New Roman"/>
          <w:bCs/>
          <w:sz w:val="24"/>
          <w:szCs w:val="24"/>
          <w:lang w:val="uk-UA"/>
        </w:rPr>
        <w:t xml:space="preserve"> і фахових </w:t>
      </w:r>
      <w:proofErr w:type="spellStart"/>
      <w:r w:rsidRPr="000641D8">
        <w:rPr>
          <w:rFonts w:ascii="Times New Roman" w:eastAsia="Calibri" w:hAnsi="Times New Roman" w:cs="Times New Roman"/>
          <w:bCs/>
          <w:sz w:val="24"/>
          <w:szCs w:val="24"/>
          <w:lang w:val="uk-UA"/>
        </w:rPr>
        <w:t>компетентностей</w:t>
      </w:r>
      <w:proofErr w:type="spellEnd"/>
      <w:r w:rsidRPr="000641D8">
        <w:rPr>
          <w:rFonts w:ascii="Times New Roman" w:eastAsia="Calibri" w:hAnsi="Times New Roman" w:cs="Times New Roman"/>
          <w:bCs/>
          <w:sz w:val="24"/>
          <w:szCs w:val="24"/>
          <w:lang w:val="uk-UA"/>
        </w:rPr>
        <w:t>. Вказаний перелік літературних джерел.</w:t>
      </w:r>
    </w:p>
    <w:p w:rsidR="000641D8" w:rsidRPr="000641D8" w:rsidRDefault="000641D8" w:rsidP="000641D8">
      <w:pPr>
        <w:spacing w:after="0" w:line="240" w:lineRule="auto"/>
        <w:ind w:firstLine="709"/>
        <w:jc w:val="both"/>
        <w:rPr>
          <w:rFonts w:ascii="Times New Roman" w:eastAsia="Calibri" w:hAnsi="Times New Roman" w:cs="Times New Roman"/>
          <w:bCs/>
          <w:sz w:val="24"/>
          <w:szCs w:val="24"/>
          <w:lang w:val="uk-UA"/>
        </w:rPr>
      </w:pPr>
      <w:r w:rsidRPr="000641D8">
        <w:rPr>
          <w:rFonts w:ascii="Times New Roman" w:eastAsia="Calibri" w:hAnsi="Times New Roman" w:cs="Times New Roman"/>
          <w:bCs/>
          <w:sz w:val="24"/>
          <w:szCs w:val="24"/>
          <w:lang w:val="uk-UA"/>
        </w:rPr>
        <w:t xml:space="preserve">Ключові слова : гендерна політика, гендерна культура, гендерні стереотипи, </w:t>
      </w:r>
      <w:r w:rsidRPr="000641D8">
        <w:rPr>
          <w:rFonts w:ascii="Times New Roman" w:eastAsia="Calibri" w:hAnsi="Times New Roman" w:cs="Times New Roman"/>
          <w:sz w:val="24"/>
          <w:szCs w:val="24"/>
        </w:rPr>
        <w:t xml:space="preserve"> </w:t>
      </w:r>
      <w:r w:rsidRPr="000641D8">
        <w:rPr>
          <w:rFonts w:ascii="Times New Roman" w:eastAsia="Calibri" w:hAnsi="Times New Roman" w:cs="Times New Roman"/>
          <w:sz w:val="24"/>
          <w:szCs w:val="24"/>
          <w:lang w:val="uk-UA"/>
        </w:rPr>
        <w:t>гендерний аналіз, гендерна рівність, гендерна квота</w:t>
      </w:r>
    </w:p>
    <w:p w:rsidR="000641D8" w:rsidRPr="000641D8" w:rsidRDefault="000641D8" w:rsidP="000641D8">
      <w:pPr>
        <w:spacing w:after="0" w:line="240" w:lineRule="auto"/>
        <w:ind w:firstLine="709"/>
        <w:jc w:val="both"/>
        <w:rPr>
          <w:rFonts w:ascii="Times New Roman" w:eastAsia="Times New Roman" w:hAnsi="Times New Roman" w:cs="Times New Roman"/>
          <w:sz w:val="24"/>
          <w:szCs w:val="24"/>
          <w:lang w:val="uk-UA" w:eastAsia="ru-RU"/>
        </w:rPr>
      </w:pPr>
    </w:p>
    <w:p w:rsidR="000641D8" w:rsidRPr="000641D8" w:rsidRDefault="000641D8" w:rsidP="000641D8">
      <w:pPr>
        <w:spacing w:after="0" w:line="240" w:lineRule="auto"/>
        <w:ind w:firstLine="709"/>
        <w:jc w:val="both"/>
        <w:rPr>
          <w:rFonts w:ascii="Times New Roman" w:hAnsi="Times New Roman" w:cs="Times New Roman"/>
          <w:lang w:val="en-US"/>
        </w:rPr>
      </w:pPr>
      <w:r w:rsidRPr="000641D8">
        <w:rPr>
          <w:rFonts w:ascii="Times New Roman" w:hAnsi="Times New Roman" w:cs="Times New Roman"/>
          <w:lang w:val="uk-UA"/>
        </w:rPr>
        <w:t xml:space="preserve">                                                                    </w:t>
      </w:r>
      <w:r w:rsidRPr="000641D8">
        <w:rPr>
          <w:rFonts w:ascii="Times New Roman" w:hAnsi="Times New Roman" w:cs="Times New Roman"/>
          <w:lang w:val="en-US"/>
        </w:rPr>
        <w:t>ABSTRACT</w:t>
      </w:r>
    </w:p>
    <w:p w:rsidR="000641D8" w:rsidRPr="000641D8" w:rsidRDefault="000641D8" w:rsidP="000641D8">
      <w:pPr>
        <w:spacing w:after="0" w:line="240" w:lineRule="auto"/>
        <w:ind w:firstLine="709"/>
        <w:jc w:val="both"/>
        <w:rPr>
          <w:rFonts w:ascii="Times New Roman" w:hAnsi="Times New Roman" w:cs="Times New Roman"/>
          <w:lang w:val="en-US"/>
        </w:rPr>
      </w:pPr>
      <w:r w:rsidRPr="000641D8">
        <w:rPr>
          <w:rFonts w:ascii="Times New Roman" w:hAnsi="Times New Roman" w:cs="Times New Roman"/>
          <w:lang w:val="en-US"/>
        </w:rPr>
        <w:t xml:space="preserve">The program of studying the normative educational discipline </w:t>
      </w:r>
      <w:proofErr w:type="gramStart"/>
      <w:r w:rsidRPr="000641D8">
        <w:rPr>
          <w:rFonts w:ascii="Times New Roman" w:hAnsi="Times New Roman" w:cs="Times New Roman"/>
          <w:lang w:val="en-US"/>
        </w:rPr>
        <w:t>"</w:t>
      </w:r>
      <w:r w:rsidRPr="000641D8">
        <w:rPr>
          <w:rFonts w:ascii="Times New Roman" w:hAnsi="Times New Roman" w:cs="Times New Roman"/>
          <w:sz w:val="24"/>
          <w:szCs w:val="24"/>
          <w:lang w:val="en" w:eastAsia="ru-RU"/>
        </w:rPr>
        <w:t xml:space="preserve"> Gender</w:t>
      </w:r>
      <w:proofErr w:type="gramEnd"/>
      <w:r w:rsidRPr="000641D8">
        <w:rPr>
          <w:rFonts w:ascii="Times New Roman" w:hAnsi="Times New Roman" w:cs="Times New Roman"/>
          <w:sz w:val="24"/>
          <w:szCs w:val="24"/>
          <w:lang w:val="en" w:eastAsia="ru-RU"/>
        </w:rPr>
        <w:t xml:space="preserve"> policy</w:t>
      </w:r>
      <w:r w:rsidRPr="000641D8">
        <w:rPr>
          <w:rFonts w:ascii="Times New Roman" w:hAnsi="Times New Roman" w:cs="Times New Roman"/>
          <w:lang w:val="en-US"/>
        </w:rPr>
        <w:t xml:space="preserve"> "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w:t>
      </w:r>
      <w:r w:rsidRPr="000641D8">
        <w:rPr>
          <w:rFonts w:ascii="Times New Roman" w:hAnsi="Times New Roman" w:cs="Times New Roman"/>
          <w:sz w:val="24"/>
          <w:szCs w:val="24"/>
          <w:lang w:val="en" w:eastAsia="ru-RU"/>
        </w:rPr>
        <w:t>gender policy</w:t>
      </w:r>
      <w:r w:rsidRPr="000641D8">
        <w:rPr>
          <w:rFonts w:ascii="Times New Roman" w:hAnsi="Times New Roman" w:cs="Times New Roman"/>
          <w:lang w:val="en-US"/>
        </w:rPr>
        <w:t xml:space="preserve">. The subject of studying the discipline is indicated: the influence of the </w:t>
      </w:r>
      <w:r w:rsidRPr="000641D8">
        <w:rPr>
          <w:rFonts w:ascii="Times New Roman" w:hAnsi="Times New Roman" w:cs="Times New Roman"/>
          <w:sz w:val="24"/>
          <w:szCs w:val="24"/>
          <w:lang w:val="en" w:eastAsia="ru-RU"/>
        </w:rPr>
        <w:t>gender policy</w:t>
      </w:r>
      <w:r w:rsidRPr="000641D8">
        <w:rPr>
          <w:rFonts w:ascii="Times New Roman" w:hAnsi="Times New Roman" w:cs="Times New Roman"/>
          <w:lang w:val="en-US"/>
        </w:rPr>
        <w:t xml:space="preserve">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0641D8" w:rsidRPr="000641D8" w:rsidRDefault="000641D8" w:rsidP="000641D8">
      <w:pPr>
        <w:shd w:val="clear" w:color="auto" w:fill="F8F9FA"/>
        <w:spacing w:after="0" w:line="240" w:lineRule="auto"/>
        <w:ind w:firstLine="709"/>
        <w:jc w:val="both"/>
        <w:rPr>
          <w:rFonts w:ascii="Times New Roman" w:hAnsi="Times New Roman" w:cs="Times New Roman"/>
          <w:sz w:val="24"/>
          <w:szCs w:val="24"/>
          <w:lang w:val="en-US" w:eastAsia="ru-RU"/>
        </w:rPr>
      </w:pPr>
      <w:r w:rsidRPr="000641D8">
        <w:rPr>
          <w:rFonts w:ascii="Times New Roman" w:hAnsi="Times New Roman" w:cs="Times New Roman"/>
          <w:sz w:val="20"/>
          <w:szCs w:val="20"/>
          <w:lang w:val="en-US"/>
        </w:rPr>
        <w:t>Keywords</w:t>
      </w:r>
      <w:r w:rsidRPr="000641D8">
        <w:rPr>
          <w:rFonts w:ascii="Times New Roman" w:hAnsi="Times New Roman" w:cs="Times New Roman"/>
          <w:sz w:val="24"/>
          <w:szCs w:val="24"/>
          <w:lang w:val="en-US"/>
        </w:rPr>
        <w:t xml:space="preserve">: </w:t>
      </w:r>
      <w:r w:rsidRPr="000641D8">
        <w:rPr>
          <w:rFonts w:ascii="Times New Roman" w:hAnsi="Times New Roman" w:cs="Times New Roman"/>
          <w:sz w:val="24"/>
          <w:szCs w:val="24"/>
          <w:lang w:val="en" w:eastAsia="ru-RU"/>
        </w:rPr>
        <w:t>gender policy, gender culture, gender stereotypes, gender analysis, gender equality, gender quota</w:t>
      </w:r>
    </w:p>
    <w:p w:rsidR="000641D8" w:rsidRPr="000641D8" w:rsidRDefault="000641D8" w:rsidP="000641D8">
      <w:pPr>
        <w:spacing w:after="0" w:line="240" w:lineRule="auto"/>
        <w:ind w:firstLine="709"/>
        <w:jc w:val="both"/>
        <w:rPr>
          <w:rFonts w:ascii="Times New Roman" w:hAnsi="Times New Roman" w:cs="Times New Roman"/>
          <w:lang w:val="en-US"/>
        </w:rPr>
      </w:pPr>
    </w:p>
    <w:p w:rsidR="000641D8" w:rsidRPr="000641D8" w:rsidRDefault="000641D8" w:rsidP="000641D8">
      <w:pPr>
        <w:spacing w:after="0" w:line="240" w:lineRule="auto"/>
        <w:ind w:firstLine="709"/>
        <w:jc w:val="both"/>
        <w:rPr>
          <w:rFonts w:ascii="Times New Roman" w:hAnsi="Times New Roman" w:cs="Times New Roman"/>
          <w:lang w:val="en-US"/>
        </w:rPr>
      </w:pPr>
    </w:p>
    <w:p w:rsidR="000641D8" w:rsidRPr="000641D8" w:rsidRDefault="000641D8" w:rsidP="000641D8">
      <w:pPr>
        <w:spacing w:after="0" w:line="240" w:lineRule="auto"/>
        <w:ind w:firstLine="709"/>
        <w:jc w:val="both"/>
        <w:rPr>
          <w:rFonts w:ascii="Times New Roman" w:eastAsia="Times New Roman" w:hAnsi="Times New Roman" w:cs="Times New Roman"/>
          <w:sz w:val="24"/>
          <w:szCs w:val="24"/>
          <w:lang w:val="en-US" w:eastAsia="ru-RU"/>
        </w:rPr>
      </w:pPr>
    </w:p>
    <w:p w:rsidR="000641D8" w:rsidRPr="000641D8" w:rsidRDefault="000641D8" w:rsidP="000641D8">
      <w:pPr>
        <w:spacing w:after="0" w:line="240" w:lineRule="auto"/>
        <w:ind w:firstLine="709"/>
        <w:jc w:val="both"/>
        <w:rPr>
          <w:rFonts w:ascii="Times New Roman" w:eastAsia="Calibri" w:hAnsi="Times New Roman" w:cs="Times New Roman"/>
          <w:lang w:val="en-US"/>
        </w:rPr>
      </w:pPr>
    </w:p>
    <w:p w:rsidR="000641D8" w:rsidRPr="000641D8" w:rsidRDefault="000641D8" w:rsidP="000641D8">
      <w:pPr>
        <w:spacing w:after="0" w:line="240" w:lineRule="auto"/>
        <w:ind w:firstLine="709"/>
        <w:jc w:val="both"/>
        <w:rPr>
          <w:rFonts w:ascii="Times New Roman" w:eastAsia="Calibri" w:hAnsi="Times New Roman" w:cs="Times New Roman"/>
          <w:lang w:val="uk-UA"/>
        </w:rPr>
      </w:pPr>
    </w:p>
    <w:p w:rsidR="000641D8" w:rsidRPr="000641D8" w:rsidRDefault="000641D8" w:rsidP="000641D8">
      <w:pPr>
        <w:rPr>
          <w:rFonts w:ascii="Times New Roman" w:eastAsia="Calibri" w:hAnsi="Times New Roman" w:cs="Times New Roman"/>
          <w:lang w:val="uk-UA"/>
        </w:rPr>
      </w:pPr>
      <w:r w:rsidRPr="000641D8">
        <w:rPr>
          <w:rFonts w:ascii="Times New Roman" w:eastAsia="Calibri" w:hAnsi="Times New Roman" w:cs="Times New Roman"/>
          <w:lang w:val="uk-UA"/>
        </w:rPr>
        <w:br w:type="page"/>
      </w:r>
    </w:p>
    <w:p w:rsidR="000641D8" w:rsidRPr="000641D8" w:rsidRDefault="000641D8" w:rsidP="000641D8">
      <w:pPr>
        <w:pStyle w:val="ae"/>
        <w:keepNext/>
        <w:numPr>
          <w:ilvl w:val="0"/>
          <w:numId w:val="25"/>
        </w:numPr>
        <w:tabs>
          <w:tab w:val="left" w:pos="3119"/>
        </w:tabs>
        <w:spacing w:after="0" w:line="240" w:lineRule="auto"/>
        <w:jc w:val="center"/>
        <w:rPr>
          <w:rFonts w:ascii="Times New Roman" w:eastAsia="Times New Roman" w:hAnsi="Times New Roman"/>
          <w:b/>
          <w:bCs/>
          <w:sz w:val="28"/>
          <w:szCs w:val="28"/>
          <w:lang w:val="uk-UA" w:eastAsia="ru-RU"/>
        </w:rPr>
      </w:pPr>
      <w:r w:rsidRPr="000641D8">
        <w:rPr>
          <w:rFonts w:ascii="Times New Roman" w:eastAsia="Times New Roman" w:hAnsi="Times New Roman"/>
          <w:b/>
          <w:bCs/>
          <w:sz w:val="28"/>
          <w:szCs w:val="28"/>
          <w:lang w:val="uk-UA" w:eastAsia="ru-RU"/>
        </w:rPr>
        <w:lastRenderedPageBreak/>
        <w:t>Опис навчальної дисципліни</w:t>
      </w:r>
    </w:p>
    <w:p w:rsidR="000641D8" w:rsidRPr="000641D8" w:rsidRDefault="000641D8" w:rsidP="000641D8">
      <w:pPr>
        <w:keepNext/>
        <w:spacing w:after="0" w:line="240" w:lineRule="auto"/>
        <w:jc w:val="center"/>
        <w:rPr>
          <w:rFonts w:ascii="Times New Roman" w:eastAsia="Times New Roman" w:hAnsi="Times New Roman" w:cs="Times New Roman"/>
          <w:bCs/>
          <w:sz w:val="28"/>
          <w:szCs w:val="28"/>
          <w:lang w:val="uk-UA" w:eastAsia="ru-RU"/>
        </w:rPr>
      </w:pPr>
      <w:r w:rsidRPr="000641D8">
        <w:rPr>
          <w:rFonts w:ascii="Times New Roman" w:eastAsia="Times New Roman" w:hAnsi="Times New Roman" w:cs="Times New Roman"/>
          <w:bCs/>
          <w:sz w:val="28"/>
          <w:szCs w:val="28"/>
          <w:lang w:val="uk-UA" w:eastAsia="ru-RU"/>
        </w:rPr>
        <w:t>Денна форма навчання</w:t>
      </w:r>
    </w:p>
    <w:p w:rsidR="000641D8" w:rsidRPr="000641D8" w:rsidRDefault="000641D8" w:rsidP="000641D8">
      <w:pPr>
        <w:keepNext/>
        <w:spacing w:after="0" w:line="240" w:lineRule="auto"/>
        <w:ind w:firstLine="709"/>
        <w:rPr>
          <w:rFonts w:ascii="Times New Roman" w:eastAsia="Times New Roman" w:hAnsi="Times New Roman" w:cs="Times New Roman"/>
          <w:kern w:val="32"/>
          <w:sz w:val="32"/>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0641D8" w:rsidRPr="000641D8" w:rsidTr="00993AF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Характеристика навчальної дисципліни</w:t>
            </w:r>
          </w:p>
        </w:tc>
      </w:tr>
      <w:tr w:rsidR="000641D8" w:rsidRPr="000641D8" w:rsidTr="00993AF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Calibri" w:hAnsi="Times New Roman" w:cs="Times New Roman"/>
                <w:b/>
                <w:i/>
                <w:sz w:val="24"/>
                <w:szCs w:val="24"/>
                <w:lang w:val="uk-UA"/>
              </w:rPr>
            </w:pPr>
            <w:r w:rsidRPr="000641D8">
              <w:rPr>
                <w:rFonts w:ascii="Times New Roman" w:eastAsia="Calibri" w:hAnsi="Times New Roman" w:cs="Times New Roman"/>
                <w:b/>
                <w:i/>
                <w:sz w:val="24"/>
                <w:szCs w:val="24"/>
                <w:lang w:val="uk-UA"/>
              </w:rPr>
              <w:t>денна форма навчання</w:t>
            </w:r>
          </w:p>
        </w:tc>
      </w:tr>
      <w:tr w:rsidR="000641D8" w:rsidRPr="000641D8" w:rsidTr="00993AFF">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Кількість кредитів – 3</w:t>
            </w:r>
          </w:p>
        </w:tc>
        <w:tc>
          <w:tcPr>
            <w:tcW w:w="3262"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Галузь знань</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4"/>
                <w:szCs w:val="24"/>
                <w:lang w:val="uk-UA"/>
              </w:rPr>
              <w:t>05 Соціальні та поведінкові науки</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Нормативна</w:t>
            </w:r>
          </w:p>
          <w:p w:rsidR="000641D8" w:rsidRPr="000641D8" w:rsidRDefault="000641D8" w:rsidP="000641D8">
            <w:pPr>
              <w:spacing w:after="0" w:line="240" w:lineRule="auto"/>
              <w:rPr>
                <w:rFonts w:ascii="Times New Roman" w:eastAsia="Calibri" w:hAnsi="Times New Roman" w:cs="Times New Roman"/>
                <w:i/>
                <w:sz w:val="28"/>
                <w:szCs w:val="28"/>
                <w:lang w:val="uk-UA"/>
              </w:rPr>
            </w:pPr>
          </w:p>
        </w:tc>
      </w:tr>
      <w:tr w:rsidR="000641D8" w:rsidRPr="000641D8" w:rsidTr="00993AF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Спеціальність </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4"/>
                <w:szCs w:val="24"/>
                <w:lang w:val="uk-UA"/>
              </w:rPr>
              <w:t>052 Політологія</w:t>
            </w: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i/>
                <w:sz w:val="28"/>
                <w:szCs w:val="28"/>
                <w:lang w:val="uk-UA"/>
              </w:rPr>
            </w:pPr>
          </w:p>
        </w:tc>
      </w:tr>
      <w:tr w:rsidR="000641D8" w:rsidRPr="000641D8" w:rsidTr="00993AFF">
        <w:trPr>
          <w:trHeight w:val="688"/>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Індивідуальне науково-дослідне завдання </w:t>
            </w:r>
            <w:r w:rsidRPr="000641D8">
              <w:rPr>
                <w:rFonts w:ascii="Times New Roman" w:eastAsia="Times New Roman" w:hAnsi="Times New Roman" w:cs="Times New Roman"/>
                <w:sz w:val="28"/>
                <w:szCs w:val="28"/>
                <w:lang w:eastAsia="ru-RU"/>
              </w:rPr>
              <w:t>про</w:t>
            </w:r>
            <w:r w:rsidRPr="000641D8">
              <w:rPr>
                <w:rFonts w:ascii="Times New Roman" w:eastAsia="Times New Roman" w:hAnsi="Times New Roman" w:cs="Times New Roman"/>
                <w:sz w:val="28"/>
                <w:szCs w:val="28"/>
                <w:lang w:val="uk-UA" w:eastAsia="ru-RU"/>
              </w:rPr>
              <w:t>е</w:t>
            </w:r>
            <w:proofErr w:type="spellStart"/>
            <w:r w:rsidRPr="000641D8">
              <w:rPr>
                <w:rFonts w:ascii="Times New Roman" w:eastAsia="Times New Roman" w:hAnsi="Times New Roman" w:cs="Times New Roman"/>
                <w:sz w:val="28"/>
                <w:szCs w:val="28"/>
                <w:lang w:eastAsia="ru-RU"/>
              </w:rPr>
              <w:t>кт</w:t>
            </w:r>
            <w:proofErr w:type="spellEnd"/>
            <w:r w:rsidRPr="000641D8">
              <w:rPr>
                <w:rFonts w:ascii="Times New Roman" w:eastAsia="Times New Roman" w:hAnsi="Times New Roman" w:cs="Times New Roman"/>
                <w:sz w:val="28"/>
                <w:szCs w:val="28"/>
                <w:lang w:eastAsia="ru-RU"/>
              </w:rPr>
              <w:t xml:space="preserve">, </w:t>
            </w:r>
            <w:proofErr w:type="spellStart"/>
            <w:r w:rsidRPr="000641D8">
              <w:rPr>
                <w:rFonts w:ascii="Times New Roman" w:eastAsia="Times New Roman" w:hAnsi="Times New Roman" w:cs="Times New Roman"/>
                <w:sz w:val="28"/>
                <w:szCs w:val="28"/>
                <w:lang w:eastAsia="ru-RU"/>
              </w:rPr>
              <w:t>наукова</w:t>
            </w:r>
            <w:proofErr w:type="spellEnd"/>
            <w:r w:rsidRPr="000641D8">
              <w:rPr>
                <w:rFonts w:ascii="Times New Roman" w:eastAsia="Times New Roman" w:hAnsi="Times New Roman" w:cs="Times New Roman"/>
                <w:sz w:val="28"/>
                <w:szCs w:val="28"/>
                <w:lang w:eastAsia="ru-RU"/>
              </w:rPr>
              <w:t xml:space="preserve"> </w:t>
            </w:r>
            <w:proofErr w:type="spellStart"/>
            <w:r w:rsidRPr="000641D8">
              <w:rPr>
                <w:rFonts w:ascii="Times New Roman" w:eastAsia="Times New Roman" w:hAnsi="Times New Roman" w:cs="Times New Roman"/>
                <w:sz w:val="28"/>
                <w:szCs w:val="28"/>
                <w:lang w:eastAsia="ru-RU"/>
              </w:rPr>
              <w:t>стаття</w:t>
            </w:r>
            <w:proofErr w:type="spellEnd"/>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Спеціальність </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(професійне</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спрямування): </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Політологія</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Рік підготовки:</w:t>
            </w:r>
          </w:p>
        </w:tc>
      </w:tr>
      <w:tr w:rsidR="000641D8" w:rsidRPr="000641D8" w:rsidTr="00993AFF">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2021</w:t>
            </w:r>
          </w:p>
        </w:tc>
      </w:tr>
      <w:tr w:rsidR="000641D8" w:rsidRPr="000641D8" w:rsidTr="00993AFF">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Семестр</w:t>
            </w:r>
          </w:p>
        </w:tc>
      </w:tr>
      <w:tr w:rsidR="000641D8" w:rsidRPr="000641D8" w:rsidTr="00993AF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Загальна кількість годин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3</w:t>
            </w:r>
          </w:p>
        </w:tc>
        <w:tc>
          <w:tcPr>
            <w:tcW w:w="180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p>
        </w:tc>
      </w:tr>
      <w:tr w:rsidR="000641D8" w:rsidRPr="000641D8" w:rsidTr="00993AFF">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Лекції</w:t>
            </w:r>
          </w:p>
        </w:tc>
      </w:tr>
      <w:tr w:rsidR="000641D8" w:rsidRPr="000641D8" w:rsidTr="00993AF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 xml:space="preserve">Тижневих годин для денної форми навчання: </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аудиторних – 4</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самостійної роботи студента-12</w:t>
            </w:r>
          </w:p>
          <w:p w:rsidR="000641D8" w:rsidRPr="000641D8" w:rsidRDefault="000641D8" w:rsidP="000641D8">
            <w:pPr>
              <w:spacing w:after="0" w:line="240" w:lineRule="auto"/>
              <w:rPr>
                <w:rFonts w:ascii="Times New Roman" w:eastAsia="Calibri" w:hAnsi="Times New Roman" w:cs="Times New Roman"/>
                <w:sz w:val="28"/>
                <w:szCs w:val="28"/>
                <w:lang w:val="uk-UA"/>
              </w:rPr>
            </w:pPr>
          </w:p>
          <w:p w:rsidR="000641D8" w:rsidRPr="000641D8" w:rsidRDefault="000641D8" w:rsidP="000641D8">
            <w:pPr>
              <w:spacing w:after="0" w:line="240" w:lineRule="auto"/>
              <w:rPr>
                <w:rFonts w:ascii="Times New Roman" w:eastAsia="Calibri" w:hAnsi="Times New Roman" w:cs="Times New Roman"/>
                <w:sz w:val="28"/>
                <w:szCs w:val="28"/>
                <w:lang w:val="uk-UA"/>
              </w:rPr>
            </w:pPr>
            <w:proofErr w:type="spellStart"/>
            <w:r w:rsidRPr="000641D8">
              <w:rPr>
                <w:rFonts w:ascii="Times New Roman" w:eastAsia="Times New Roman" w:hAnsi="Times New Roman" w:cs="Times New Roman"/>
                <w:sz w:val="24"/>
                <w:szCs w:val="24"/>
                <w:lang w:eastAsia="ru-RU"/>
              </w:rPr>
              <w:t>http</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eastAsia="ru-RU"/>
              </w:rPr>
              <w:t>moodle</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eastAsia="ru-RU"/>
              </w:rPr>
              <w:t>mdu</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eastAsia="ru-RU"/>
              </w:rPr>
              <w:t>edu</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eastAsia="ru-RU"/>
              </w:rPr>
              <w:t>ua</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eastAsia="ru-RU"/>
              </w:rPr>
              <w:t>my</w:t>
            </w:r>
            <w:proofErr w:type="spellEnd"/>
            <w:r w:rsidRPr="000641D8">
              <w:rPr>
                <w:rFonts w:ascii="Times New Roman" w:eastAsia="Times New Roman" w:hAnsi="Times New Roman" w:cs="Times New Roman"/>
                <w:sz w:val="24"/>
                <w:szCs w:val="24"/>
                <w:lang w:val="uk-UA" w:eastAsia="ru-RU"/>
              </w:rPr>
              <w:t>/</w:t>
            </w:r>
          </w:p>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Ступінь</w:t>
            </w:r>
          </w:p>
          <w:p w:rsidR="000641D8" w:rsidRPr="000641D8" w:rsidRDefault="000641D8" w:rsidP="000641D8">
            <w:pPr>
              <w:spacing w:after="0" w:line="240" w:lineRule="auto"/>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10</w:t>
            </w:r>
          </w:p>
        </w:tc>
        <w:tc>
          <w:tcPr>
            <w:tcW w:w="180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p>
        </w:tc>
      </w:tr>
      <w:tr w:rsidR="000641D8" w:rsidRPr="000641D8" w:rsidTr="00993AF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Практичні, семінарські</w:t>
            </w:r>
          </w:p>
        </w:tc>
      </w:tr>
      <w:tr w:rsidR="000641D8" w:rsidRPr="000641D8" w:rsidTr="00993AF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20</w:t>
            </w:r>
          </w:p>
        </w:tc>
        <w:tc>
          <w:tcPr>
            <w:tcW w:w="180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p>
        </w:tc>
      </w:tr>
      <w:tr w:rsidR="000641D8" w:rsidRPr="000641D8" w:rsidTr="00993AF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Лабораторні</w:t>
            </w:r>
          </w:p>
        </w:tc>
      </w:tr>
      <w:tr w:rsidR="000641D8" w:rsidRPr="000641D8" w:rsidTr="00993AF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i/>
                <w:sz w:val="28"/>
                <w:szCs w:val="28"/>
                <w:lang w:val="uk-UA"/>
              </w:rPr>
            </w:pPr>
            <w:r w:rsidRPr="000641D8">
              <w:rPr>
                <w:rFonts w:ascii="Times New Roman" w:eastAsia="Calibri" w:hAnsi="Times New Roman" w:cs="Times New Roman"/>
                <w:i/>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i/>
                <w:sz w:val="28"/>
                <w:szCs w:val="28"/>
                <w:lang w:val="uk-UA"/>
              </w:rPr>
            </w:pPr>
            <w:r w:rsidRPr="000641D8">
              <w:rPr>
                <w:rFonts w:ascii="Times New Roman" w:eastAsia="Calibri" w:hAnsi="Times New Roman" w:cs="Times New Roman"/>
                <w:i/>
                <w:sz w:val="28"/>
                <w:szCs w:val="28"/>
                <w:lang w:val="uk-UA"/>
              </w:rPr>
              <w:t>-</w:t>
            </w:r>
          </w:p>
        </w:tc>
      </w:tr>
      <w:tr w:rsidR="000641D8" w:rsidRPr="000641D8" w:rsidTr="00993AF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b/>
                <w:i/>
                <w:sz w:val="28"/>
                <w:szCs w:val="28"/>
                <w:lang w:val="uk-UA"/>
              </w:rPr>
            </w:pPr>
            <w:r w:rsidRPr="000641D8">
              <w:rPr>
                <w:rFonts w:ascii="Times New Roman" w:eastAsia="Calibri" w:hAnsi="Times New Roman" w:cs="Times New Roman"/>
                <w:b/>
                <w:i/>
                <w:sz w:val="28"/>
                <w:szCs w:val="28"/>
                <w:lang w:val="uk-UA"/>
              </w:rPr>
              <w:t>Самостійна робота</w:t>
            </w:r>
          </w:p>
        </w:tc>
      </w:tr>
      <w:tr w:rsidR="000641D8" w:rsidRPr="000641D8" w:rsidTr="00993AF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r w:rsidRPr="000641D8">
              <w:rPr>
                <w:rFonts w:ascii="Times New Roman" w:eastAsia="Calibri" w:hAnsi="Times New Roman" w:cs="Times New Roman"/>
                <w:sz w:val="28"/>
                <w:szCs w:val="28"/>
                <w:lang w:val="uk-UA"/>
              </w:rPr>
              <w:t>60</w:t>
            </w:r>
          </w:p>
        </w:tc>
        <w:tc>
          <w:tcPr>
            <w:tcW w:w="180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pacing w:after="0" w:line="240" w:lineRule="auto"/>
              <w:jc w:val="center"/>
              <w:rPr>
                <w:rFonts w:ascii="Times New Roman" w:eastAsia="Calibri" w:hAnsi="Times New Roman" w:cs="Times New Roman"/>
                <w:sz w:val="28"/>
                <w:szCs w:val="28"/>
                <w:lang w:val="uk-UA"/>
              </w:rPr>
            </w:pPr>
          </w:p>
        </w:tc>
      </w:tr>
      <w:tr w:rsidR="000641D8" w:rsidRPr="000641D8" w:rsidTr="00993AFF">
        <w:trPr>
          <w:trHeight w:val="6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jc w:val="center"/>
              <w:rPr>
                <w:rFonts w:ascii="Times New Roman" w:eastAsia="Calibri" w:hAnsi="Times New Roman" w:cs="Times New Roman"/>
                <w:i/>
                <w:sz w:val="28"/>
                <w:szCs w:val="28"/>
                <w:lang w:val="uk-UA"/>
              </w:rPr>
            </w:pPr>
            <w:r w:rsidRPr="000641D8">
              <w:rPr>
                <w:rFonts w:ascii="Times New Roman" w:eastAsia="Calibri" w:hAnsi="Times New Roman" w:cs="Times New Roman"/>
                <w:sz w:val="28"/>
                <w:szCs w:val="28"/>
                <w:lang w:val="uk-UA"/>
              </w:rPr>
              <w:t>Вид контролю: іспит</w:t>
            </w:r>
          </w:p>
        </w:tc>
      </w:tr>
    </w:tbl>
    <w:p w:rsidR="000641D8" w:rsidRPr="000641D8" w:rsidRDefault="000641D8" w:rsidP="000641D8">
      <w:pPr>
        <w:spacing w:after="0" w:line="240" w:lineRule="auto"/>
        <w:ind w:firstLine="709"/>
        <w:rPr>
          <w:rFonts w:ascii="Times New Roman" w:eastAsia="Calibri" w:hAnsi="Times New Roman" w:cs="Times New Roman"/>
          <w:sz w:val="28"/>
          <w:szCs w:val="24"/>
          <w:lang w:val="uk-UA"/>
        </w:rPr>
      </w:pPr>
      <w:r w:rsidRPr="000641D8">
        <w:rPr>
          <w:rFonts w:ascii="Times New Roman" w:eastAsia="Calibri" w:hAnsi="Times New Roman" w:cs="Times New Roman"/>
          <w:sz w:val="28"/>
          <w:szCs w:val="24"/>
          <w:lang w:val="uk-UA"/>
        </w:rPr>
        <w:t xml:space="preserve">Мова викладання </w:t>
      </w:r>
      <w:proofErr w:type="spellStart"/>
      <w:r w:rsidRPr="000641D8">
        <w:rPr>
          <w:rFonts w:ascii="Times New Roman" w:eastAsia="Calibri" w:hAnsi="Times New Roman" w:cs="Times New Roman"/>
          <w:sz w:val="28"/>
          <w:szCs w:val="24"/>
          <w:lang w:val="uk-UA"/>
        </w:rPr>
        <w:t>-українська</w:t>
      </w:r>
      <w:proofErr w:type="spellEnd"/>
    </w:p>
    <w:p w:rsidR="000641D8" w:rsidRPr="000641D8" w:rsidRDefault="000641D8" w:rsidP="000641D8">
      <w:pPr>
        <w:spacing w:after="0" w:line="240" w:lineRule="auto"/>
        <w:ind w:firstLine="709"/>
        <w:rPr>
          <w:rFonts w:ascii="Times New Roman" w:eastAsia="Calibri" w:hAnsi="Times New Roman" w:cs="Times New Roman"/>
          <w:b/>
          <w:sz w:val="28"/>
          <w:szCs w:val="24"/>
          <w:lang w:val="uk-UA"/>
        </w:rPr>
      </w:pPr>
      <w:r w:rsidRPr="000641D8">
        <w:rPr>
          <w:rFonts w:ascii="Times New Roman" w:eastAsia="Calibri" w:hAnsi="Times New Roman" w:cs="Times New Roman"/>
          <w:b/>
          <w:bCs/>
          <w:sz w:val="28"/>
          <w:szCs w:val="24"/>
          <w:lang w:val="uk-UA"/>
        </w:rPr>
        <w:t>Примітка</w:t>
      </w:r>
      <w:r w:rsidRPr="000641D8">
        <w:rPr>
          <w:rFonts w:ascii="Times New Roman" w:eastAsia="Calibri" w:hAnsi="Times New Roman" w:cs="Times New Roman"/>
          <w:sz w:val="28"/>
          <w:szCs w:val="24"/>
          <w:lang w:val="uk-UA"/>
        </w:rPr>
        <w:t xml:space="preserve">. Співвідношення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0641D8" w:rsidRPr="000641D8" w:rsidRDefault="000641D8" w:rsidP="000641D8">
      <w:pPr>
        <w:keepNext/>
        <w:spacing w:after="0" w:line="240" w:lineRule="auto"/>
        <w:ind w:firstLine="709"/>
        <w:rPr>
          <w:rFonts w:ascii="Times New Roman" w:eastAsia="Times New Roman" w:hAnsi="Times New Roman" w:cs="Times New Roman"/>
          <w:kern w:val="32"/>
          <w:sz w:val="32"/>
          <w:szCs w:val="28"/>
        </w:rPr>
      </w:pPr>
    </w:p>
    <w:p w:rsidR="000641D8" w:rsidRPr="000641D8" w:rsidRDefault="000641D8" w:rsidP="000641D8">
      <w:pPr>
        <w:spacing w:after="0" w:line="240" w:lineRule="auto"/>
        <w:ind w:firstLine="709"/>
        <w:rPr>
          <w:rFonts w:ascii="Times New Roman" w:eastAsia="Calibri" w:hAnsi="Times New Roman" w:cs="Times New Roman"/>
          <w:b/>
          <w:sz w:val="28"/>
          <w:szCs w:val="24"/>
          <w:lang w:val="uk-UA"/>
        </w:rPr>
      </w:pPr>
    </w:p>
    <w:p w:rsidR="000641D8" w:rsidRPr="000641D8" w:rsidRDefault="000641D8" w:rsidP="000641D8">
      <w:pPr>
        <w:tabs>
          <w:tab w:val="num" w:pos="2049"/>
        </w:tabs>
        <w:spacing w:after="0" w:line="240" w:lineRule="auto"/>
        <w:ind w:firstLine="709"/>
        <w:rPr>
          <w:rFonts w:ascii="Times New Roman" w:eastAsia="Times New Roman" w:hAnsi="Times New Roman"/>
          <w:b/>
          <w:sz w:val="24"/>
          <w:szCs w:val="24"/>
          <w:lang w:val="uk-UA" w:eastAsia="ru-RU"/>
        </w:rPr>
      </w:pPr>
      <w:r w:rsidRPr="000641D8">
        <w:rPr>
          <w:rFonts w:ascii="Times New Roman" w:eastAsia="Times New Roman" w:hAnsi="Times New Roman"/>
          <w:b/>
          <w:sz w:val="24"/>
          <w:szCs w:val="24"/>
          <w:lang w:val="uk-UA" w:eastAsia="ru-RU"/>
        </w:rPr>
        <w:t>2.</w:t>
      </w:r>
      <w:r w:rsidRPr="000641D8">
        <w:rPr>
          <w:rFonts w:ascii="Times New Roman" w:eastAsia="Times New Roman" w:hAnsi="Times New Roman"/>
          <w:sz w:val="24"/>
          <w:szCs w:val="24"/>
          <w:lang w:val="uk-UA" w:eastAsia="ru-RU"/>
        </w:rPr>
        <w:t xml:space="preserve"> </w:t>
      </w:r>
      <w:r w:rsidRPr="000641D8">
        <w:rPr>
          <w:rFonts w:ascii="Times New Roman" w:eastAsia="Times New Roman" w:hAnsi="Times New Roman"/>
          <w:b/>
          <w:sz w:val="24"/>
          <w:szCs w:val="24"/>
          <w:lang w:val="uk-UA" w:eastAsia="ru-RU"/>
        </w:rPr>
        <w:t>Мета та завдання навчальної дисципліни та очікувані результати</w:t>
      </w: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p>
    <w:p w:rsidR="000641D8" w:rsidRPr="000641D8" w:rsidRDefault="000641D8" w:rsidP="000641D8">
      <w:pPr>
        <w:spacing w:after="0" w:line="240" w:lineRule="auto"/>
        <w:ind w:firstLine="709"/>
        <w:rPr>
          <w:rFonts w:ascii="Times New Roman" w:hAnsi="Times New Roman"/>
          <w:bCs/>
          <w:sz w:val="24"/>
          <w:szCs w:val="24"/>
          <w:lang w:val="uk-UA" w:eastAsia="ru-RU"/>
        </w:rPr>
      </w:pPr>
      <w:r w:rsidRPr="000641D8">
        <w:rPr>
          <w:rFonts w:ascii="Times New Roman" w:eastAsia="Times New Roman" w:hAnsi="Times New Roman" w:cs="Times New Roman"/>
          <w:sz w:val="24"/>
          <w:szCs w:val="24"/>
          <w:lang w:val="uk-UA" w:eastAsia="ru-RU"/>
        </w:rPr>
        <w:t xml:space="preserve">1.1. Мета: </w:t>
      </w:r>
      <w:r w:rsidRPr="000641D8">
        <w:rPr>
          <w:rFonts w:ascii="Times New Roman" w:eastAsia="Times New Roman" w:hAnsi="Times New Roman"/>
          <w:sz w:val="24"/>
          <w:szCs w:val="24"/>
          <w:lang w:val="uk-UA" w:eastAsia="ru-RU"/>
        </w:rPr>
        <w:t xml:space="preserve">поглиблення знань </w:t>
      </w:r>
      <w:r w:rsidRPr="000641D8">
        <w:rPr>
          <w:rFonts w:ascii="Times New Roman" w:hAnsi="Times New Roman"/>
          <w:bCs/>
          <w:sz w:val="24"/>
          <w:szCs w:val="24"/>
          <w:lang w:val="uk-UA" w:eastAsia="ru-RU"/>
        </w:rPr>
        <w:t xml:space="preserve">сутнісних характеристик </w:t>
      </w:r>
      <w:r w:rsidRPr="000641D8">
        <w:rPr>
          <w:rFonts w:ascii="Times New Roman" w:eastAsia="Times New Roman" w:hAnsi="Times New Roman" w:cs="Times New Roman"/>
          <w:sz w:val="24"/>
          <w:szCs w:val="24"/>
          <w:lang w:val="uk-UA" w:eastAsia="ru-RU"/>
        </w:rPr>
        <w:t>гендерної політики</w:t>
      </w:r>
      <w:r w:rsidRPr="000641D8">
        <w:rPr>
          <w:rFonts w:ascii="Times New Roman" w:eastAsia="Times New Roman" w:hAnsi="Times New Roman"/>
          <w:sz w:val="24"/>
          <w:szCs w:val="24"/>
          <w:lang w:val="uk-UA" w:eastAsia="ru-RU"/>
        </w:rPr>
        <w:t xml:space="preserve"> </w:t>
      </w:r>
      <w:r w:rsidRPr="000641D8">
        <w:rPr>
          <w:rFonts w:ascii="Times New Roman" w:hAnsi="Times New Roman"/>
          <w:bCs/>
          <w:sz w:val="24"/>
          <w:szCs w:val="24"/>
          <w:lang w:val="uk-UA" w:eastAsia="ru-RU"/>
        </w:rPr>
        <w:t>як суспільного феномену і соціальної технології</w:t>
      </w:r>
      <w:r w:rsidRPr="000641D8">
        <w:rPr>
          <w:rFonts w:ascii="Times New Roman" w:eastAsia="Times New Roman" w:hAnsi="Times New Roman"/>
          <w:sz w:val="24"/>
          <w:szCs w:val="24"/>
          <w:lang w:val="uk-UA" w:eastAsia="ru-RU"/>
        </w:rPr>
        <w:t xml:space="preserve">, обумовленої </w:t>
      </w:r>
      <w:r w:rsidRPr="000641D8">
        <w:rPr>
          <w:rFonts w:ascii="Times New Roman" w:hAnsi="Times New Roman"/>
          <w:bCs/>
          <w:sz w:val="24"/>
          <w:szCs w:val="24"/>
          <w:lang w:val="uk-UA" w:eastAsia="ru-RU"/>
        </w:rPr>
        <w:t xml:space="preserve">умовами сучасних </w:t>
      </w:r>
      <w:proofErr w:type="spellStart"/>
      <w:r w:rsidRPr="000641D8">
        <w:rPr>
          <w:rFonts w:ascii="Times New Roman" w:hAnsi="Times New Roman"/>
          <w:bCs/>
          <w:sz w:val="24"/>
          <w:szCs w:val="24"/>
          <w:lang w:val="uk-UA" w:eastAsia="ru-RU"/>
        </w:rPr>
        <w:t>глобалізаційних</w:t>
      </w:r>
      <w:proofErr w:type="spellEnd"/>
      <w:r w:rsidRPr="000641D8">
        <w:rPr>
          <w:rFonts w:ascii="Times New Roman" w:hAnsi="Times New Roman"/>
          <w:bCs/>
          <w:sz w:val="24"/>
          <w:szCs w:val="24"/>
          <w:lang w:val="uk-UA" w:eastAsia="ru-RU"/>
        </w:rPr>
        <w:t xml:space="preserve">, національних та регіональних викликів, соціальних ризиків на </w:t>
      </w:r>
      <w:proofErr w:type="spellStart"/>
      <w:r w:rsidRPr="000641D8">
        <w:rPr>
          <w:rFonts w:ascii="Times New Roman" w:hAnsi="Times New Roman"/>
          <w:bCs/>
          <w:sz w:val="24"/>
          <w:szCs w:val="24"/>
          <w:lang w:val="uk-UA" w:eastAsia="ru-RU"/>
        </w:rPr>
        <w:t>макро-</w:t>
      </w:r>
      <w:proofErr w:type="spellEnd"/>
      <w:r w:rsidRPr="000641D8">
        <w:rPr>
          <w:rFonts w:ascii="Times New Roman" w:hAnsi="Times New Roman"/>
          <w:bCs/>
          <w:sz w:val="24"/>
          <w:szCs w:val="24"/>
          <w:lang w:val="uk-UA" w:eastAsia="ru-RU"/>
        </w:rPr>
        <w:t xml:space="preserve"> і </w:t>
      </w:r>
      <w:proofErr w:type="spellStart"/>
      <w:r w:rsidRPr="000641D8">
        <w:rPr>
          <w:rFonts w:ascii="Times New Roman" w:hAnsi="Times New Roman"/>
          <w:bCs/>
          <w:sz w:val="24"/>
          <w:szCs w:val="24"/>
          <w:lang w:val="uk-UA" w:eastAsia="ru-RU"/>
        </w:rPr>
        <w:t>мікрорівні</w:t>
      </w:r>
      <w:proofErr w:type="spellEnd"/>
      <w:r w:rsidRPr="000641D8">
        <w:rPr>
          <w:rFonts w:ascii="Times New Roman" w:hAnsi="Times New Roman"/>
          <w:bCs/>
          <w:sz w:val="24"/>
          <w:szCs w:val="24"/>
          <w:lang w:val="uk-UA" w:eastAsia="ru-RU"/>
        </w:rPr>
        <w:t>, забезпеченням організації і управління політичною  сферою.</w:t>
      </w:r>
    </w:p>
    <w:p w:rsidR="000641D8" w:rsidRPr="000641D8" w:rsidRDefault="000641D8" w:rsidP="000641D8">
      <w:pPr>
        <w:spacing w:after="0" w:line="240" w:lineRule="auto"/>
        <w:rPr>
          <w:rFonts w:ascii="Times New Roman" w:eastAsia="Times New Roman" w:hAnsi="Times New Roman"/>
          <w:sz w:val="24"/>
          <w:szCs w:val="24"/>
          <w:lang w:val="uk-UA" w:eastAsia="ru-RU"/>
        </w:rPr>
      </w:pP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eastAsia="ru-RU"/>
        </w:rPr>
        <w:t xml:space="preserve">1.2. </w:t>
      </w:r>
      <w:proofErr w:type="spellStart"/>
      <w:r w:rsidRPr="000641D8">
        <w:rPr>
          <w:rFonts w:ascii="Times New Roman" w:eastAsia="Times New Roman" w:hAnsi="Times New Roman" w:cs="Times New Roman"/>
          <w:sz w:val="24"/>
          <w:szCs w:val="24"/>
          <w:lang w:eastAsia="ru-RU"/>
        </w:rPr>
        <w:t>Основними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b/>
          <w:sz w:val="24"/>
          <w:szCs w:val="24"/>
          <w:lang w:eastAsia="ru-RU"/>
        </w:rPr>
        <w:t>завданнями</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sz w:val="24"/>
          <w:szCs w:val="24"/>
          <w:lang w:eastAsia="ru-RU"/>
        </w:rPr>
        <w:t>вивчення</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дисципліни</w:t>
      </w:r>
      <w:proofErr w:type="spellEnd"/>
      <w:proofErr w:type="gramStart"/>
      <w:r w:rsidRPr="000641D8">
        <w:rPr>
          <w:rFonts w:ascii="Times New Roman" w:eastAsia="Times New Roman" w:hAnsi="Times New Roman" w:cs="Times New Roman"/>
          <w:sz w:val="24"/>
          <w:szCs w:val="24"/>
          <w:lang w:eastAsia="ru-RU"/>
        </w:rPr>
        <w:t xml:space="preserve"> є:</w:t>
      </w:r>
      <w:proofErr w:type="gramEnd"/>
    </w:p>
    <w:p w:rsidR="000641D8" w:rsidRPr="000641D8" w:rsidRDefault="000641D8" w:rsidP="000641D8">
      <w:pPr>
        <w:spacing w:after="0" w:line="240" w:lineRule="auto"/>
        <w:ind w:firstLine="709"/>
        <w:rPr>
          <w:rFonts w:ascii="Times New Roman" w:hAnsi="Times New Roman" w:cs="Times New Roman"/>
          <w:sz w:val="24"/>
          <w:szCs w:val="24"/>
          <w:lang w:val="uk-UA"/>
        </w:rPr>
      </w:pPr>
      <w:r w:rsidRPr="000641D8">
        <w:rPr>
          <w:rFonts w:ascii="Times New Roman" w:eastAsia="Times New Roman" w:hAnsi="Times New Roman" w:cs="Times New Roman"/>
          <w:sz w:val="24"/>
          <w:szCs w:val="24"/>
          <w:lang w:val="uk-UA" w:eastAsia="ru-RU"/>
        </w:rPr>
        <w:t>-</w:t>
      </w:r>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розкритт</w:t>
      </w:r>
      <w:proofErr w:type="spellEnd"/>
      <w:r w:rsidRPr="000641D8">
        <w:rPr>
          <w:rFonts w:ascii="Times New Roman" w:hAnsi="Times New Roman" w:cs="Times New Roman"/>
          <w:sz w:val="24"/>
          <w:szCs w:val="24"/>
          <w:lang w:val="uk-UA"/>
        </w:rPr>
        <w:t>я</w:t>
      </w:r>
      <w:r w:rsidRPr="000641D8">
        <w:rPr>
          <w:rFonts w:ascii="Times New Roman" w:hAnsi="Times New Roman" w:cs="Times New Roman"/>
          <w:sz w:val="24"/>
          <w:szCs w:val="24"/>
        </w:rPr>
        <w:t xml:space="preserve"> проблематики та </w:t>
      </w:r>
      <w:proofErr w:type="spellStart"/>
      <w:r w:rsidRPr="000641D8">
        <w:rPr>
          <w:rFonts w:ascii="Times New Roman" w:hAnsi="Times New Roman" w:cs="Times New Roman"/>
          <w:sz w:val="24"/>
          <w:szCs w:val="24"/>
        </w:rPr>
        <w:t>наукового</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інструментарію</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сучасн</w:t>
      </w:r>
      <w:r w:rsidRPr="000641D8">
        <w:rPr>
          <w:rFonts w:ascii="Times New Roman" w:hAnsi="Times New Roman" w:cs="Times New Roman"/>
          <w:sz w:val="24"/>
          <w:szCs w:val="24"/>
          <w:lang w:val="uk-UA"/>
        </w:rPr>
        <w:t>ої</w:t>
      </w:r>
      <w:proofErr w:type="spellEnd"/>
      <w:r w:rsidRPr="000641D8">
        <w:rPr>
          <w:rFonts w:ascii="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uk-UA" w:eastAsia="ru-RU"/>
        </w:rPr>
        <w:t>гендерної політики</w:t>
      </w:r>
      <w:r w:rsidRPr="000641D8">
        <w:rPr>
          <w:rFonts w:ascii="Times New Roman" w:hAnsi="Times New Roman" w:cs="Times New Roman"/>
          <w:sz w:val="24"/>
          <w:szCs w:val="24"/>
        </w:rPr>
        <w:t xml:space="preserve">, </w:t>
      </w: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rPr>
        <w:t xml:space="preserve">показу </w:t>
      </w:r>
      <w:proofErr w:type="spellStart"/>
      <w:proofErr w:type="gramStart"/>
      <w:r w:rsidRPr="000641D8">
        <w:rPr>
          <w:rFonts w:ascii="Times New Roman" w:hAnsi="Times New Roman" w:cs="Times New Roman"/>
          <w:sz w:val="24"/>
          <w:szCs w:val="24"/>
        </w:rPr>
        <w:t>р</w:t>
      </w:r>
      <w:proofErr w:type="gramEnd"/>
      <w:r w:rsidRPr="000641D8">
        <w:rPr>
          <w:rFonts w:ascii="Times New Roman" w:hAnsi="Times New Roman" w:cs="Times New Roman"/>
          <w:sz w:val="24"/>
          <w:szCs w:val="24"/>
        </w:rPr>
        <w:t>ізнобічного</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впливу</w:t>
      </w:r>
      <w:proofErr w:type="spellEnd"/>
      <w:r w:rsidRPr="000641D8">
        <w:rPr>
          <w:rFonts w:ascii="Times New Roman" w:hAnsi="Times New Roman" w:cs="Times New Roman"/>
          <w:sz w:val="24"/>
          <w:szCs w:val="24"/>
        </w:rPr>
        <w:t xml:space="preserve"> на </w:t>
      </w:r>
      <w:proofErr w:type="spellStart"/>
      <w:r w:rsidRPr="000641D8">
        <w:rPr>
          <w:rFonts w:ascii="Times New Roman" w:hAnsi="Times New Roman" w:cs="Times New Roman"/>
          <w:sz w:val="24"/>
          <w:szCs w:val="24"/>
        </w:rPr>
        <w:t>важливі</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аспекти</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політичних</w:t>
      </w:r>
      <w:proofErr w:type="spellEnd"/>
      <w:r w:rsidRPr="000641D8">
        <w:rPr>
          <w:rFonts w:ascii="Times New Roman" w:hAnsi="Times New Roman" w:cs="Times New Roman"/>
          <w:sz w:val="24"/>
          <w:szCs w:val="24"/>
        </w:rPr>
        <w:t xml:space="preserve"> </w:t>
      </w:r>
      <w:proofErr w:type="spellStart"/>
      <w:r w:rsidRPr="000641D8">
        <w:rPr>
          <w:rFonts w:ascii="Times New Roman" w:hAnsi="Times New Roman" w:cs="Times New Roman"/>
          <w:sz w:val="24"/>
          <w:szCs w:val="24"/>
        </w:rPr>
        <w:t>явищ</w:t>
      </w:r>
      <w:proofErr w:type="spellEnd"/>
    </w:p>
    <w:p w:rsidR="000641D8" w:rsidRPr="000641D8" w:rsidRDefault="000641D8" w:rsidP="000641D8">
      <w:pPr>
        <w:spacing w:after="0" w:line="240" w:lineRule="auto"/>
        <w:ind w:firstLine="709"/>
        <w:rPr>
          <w:rFonts w:ascii="Times New Roman" w:eastAsia="Times New Roman" w:hAnsi="Times New Roman"/>
          <w:sz w:val="24"/>
          <w:szCs w:val="24"/>
          <w:lang w:val="uk-UA" w:eastAsia="ru-RU"/>
        </w:rPr>
      </w:pP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sz w:val="24"/>
          <w:szCs w:val="24"/>
          <w:lang w:val="uk-UA" w:eastAsia="ru-RU"/>
        </w:rPr>
        <w:t>-ознайомлення</w:t>
      </w:r>
      <w:proofErr w:type="spellEnd"/>
      <w:r w:rsidRPr="000641D8">
        <w:rPr>
          <w:rFonts w:ascii="Times New Roman" w:eastAsia="Times New Roman" w:hAnsi="Times New Roman"/>
          <w:sz w:val="24"/>
          <w:szCs w:val="24"/>
          <w:lang w:val="uk-UA" w:eastAsia="ru-RU"/>
        </w:rPr>
        <w:t xml:space="preserve">  студентів із основними  характеристиками </w:t>
      </w:r>
      <w:r w:rsidRPr="000641D8">
        <w:rPr>
          <w:rFonts w:ascii="Times New Roman" w:eastAsia="Times New Roman" w:hAnsi="Times New Roman" w:cs="Times New Roman"/>
          <w:sz w:val="24"/>
          <w:szCs w:val="24"/>
          <w:lang w:val="uk-UA" w:eastAsia="ru-RU"/>
        </w:rPr>
        <w:t>гендерної політики</w:t>
      </w:r>
    </w:p>
    <w:p w:rsidR="000641D8" w:rsidRPr="000641D8" w:rsidRDefault="000641D8" w:rsidP="000641D8">
      <w:pPr>
        <w:spacing w:after="0" w:line="240" w:lineRule="auto"/>
        <w:ind w:firstLine="709"/>
        <w:rPr>
          <w:rFonts w:ascii="Times New Roman" w:eastAsia="Times New Roman" w:hAnsi="Times New Roman"/>
          <w:sz w:val="24"/>
          <w:szCs w:val="24"/>
          <w:lang w:val="uk-UA" w:eastAsia="ru-RU"/>
        </w:rPr>
      </w:pPr>
      <w:proofErr w:type="spellStart"/>
      <w:r w:rsidRPr="000641D8">
        <w:rPr>
          <w:rFonts w:ascii="Times New Roman" w:eastAsia="Times New Roman" w:hAnsi="Times New Roman"/>
          <w:b/>
          <w:sz w:val="24"/>
          <w:szCs w:val="24"/>
          <w:lang w:val="uk-UA" w:eastAsia="ru-RU"/>
        </w:rPr>
        <w:lastRenderedPageBreak/>
        <w:t>-</w:t>
      </w:r>
      <w:r w:rsidRPr="000641D8">
        <w:rPr>
          <w:rFonts w:ascii="Times New Roman" w:eastAsia="Times New Roman" w:hAnsi="Times New Roman"/>
          <w:sz w:val="24"/>
          <w:szCs w:val="24"/>
          <w:lang w:val="uk-UA" w:eastAsia="ru-RU"/>
        </w:rPr>
        <w:t>ознайомлення</w:t>
      </w:r>
      <w:proofErr w:type="spellEnd"/>
      <w:r w:rsidRPr="000641D8">
        <w:rPr>
          <w:rFonts w:ascii="Times New Roman" w:eastAsia="Times New Roman" w:hAnsi="Times New Roman"/>
          <w:sz w:val="24"/>
          <w:szCs w:val="24"/>
          <w:lang w:val="uk-UA" w:eastAsia="ru-RU"/>
        </w:rPr>
        <w:t xml:space="preserve"> студентів з дослідженнями </w:t>
      </w:r>
      <w:r w:rsidRPr="000641D8">
        <w:rPr>
          <w:rFonts w:ascii="Times New Roman" w:eastAsia="Times New Roman" w:hAnsi="Times New Roman" w:cs="Times New Roman"/>
          <w:sz w:val="24"/>
          <w:szCs w:val="24"/>
          <w:lang w:val="uk-UA" w:eastAsia="ru-RU"/>
        </w:rPr>
        <w:t>гендерної політики</w:t>
      </w:r>
      <w:r w:rsidRPr="000641D8">
        <w:rPr>
          <w:rFonts w:ascii="Times New Roman" w:eastAsia="Times New Roman" w:hAnsi="Times New Roman"/>
          <w:sz w:val="24"/>
          <w:szCs w:val="24"/>
          <w:lang w:val="uk-UA" w:eastAsia="ru-RU"/>
        </w:rPr>
        <w:t xml:space="preserve"> у науковій літературі та  особливостями </w:t>
      </w:r>
      <w:r w:rsidRPr="000641D8">
        <w:rPr>
          <w:rFonts w:ascii="Times New Roman" w:eastAsia="Times New Roman" w:hAnsi="Times New Roman" w:cs="Times New Roman"/>
          <w:sz w:val="24"/>
          <w:szCs w:val="24"/>
          <w:lang w:val="uk-UA" w:eastAsia="ru-RU"/>
        </w:rPr>
        <w:t>гендерної політики</w:t>
      </w:r>
      <w:r w:rsidRPr="000641D8">
        <w:rPr>
          <w:rFonts w:ascii="Times New Roman" w:eastAsia="Times New Roman" w:hAnsi="Times New Roman"/>
          <w:sz w:val="24"/>
          <w:szCs w:val="24"/>
          <w:lang w:val="uk-UA" w:eastAsia="ru-RU"/>
        </w:rPr>
        <w:t xml:space="preserve"> в Україні та  у сучасному світі;</w:t>
      </w:r>
    </w:p>
    <w:p w:rsidR="000641D8" w:rsidRPr="000641D8" w:rsidRDefault="000641D8" w:rsidP="000641D8">
      <w:pPr>
        <w:spacing w:after="0" w:line="240" w:lineRule="auto"/>
        <w:ind w:firstLine="709"/>
        <w:rPr>
          <w:rFonts w:ascii="Times New Roman" w:eastAsia="Times New Roman" w:hAnsi="Times New Roman"/>
          <w:sz w:val="24"/>
          <w:szCs w:val="24"/>
          <w:lang w:val="uk-UA" w:eastAsia="ru-RU"/>
        </w:rPr>
      </w:pPr>
      <w:proofErr w:type="spellStart"/>
      <w:r w:rsidRPr="000641D8">
        <w:rPr>
          <w:rFonts w:ascii="Times New Roman" w:eastAsia="Times New Roman" w:hAnsi="Times New Roman"/>
          <w:sz w:val="24"/>
          <w:szCs w:val="24"/>
          <w:lang w:val="uk-UA" w:eastAsia="ru-RU"/>
        </w:rPr>
        <w:t>-сприяння</w:t>
      </w:r>
      <w:proofErr w:type="spellEnd"/>
      <w:r w:rsidRPr="000641D8">
        <w:rPr>
          <w:rFonts w:ascii="Times New Roman" w:eastAsia="Times New Roman" w:hAnsi="Times New Roman"/>
          <w:sz w:val="24"/>
          <w:szCs w:val="24"/>
          <w:lang w:val="uk-UA" w:eastAsia="ru-RU"/>
        </w:rPr>
        <w:t xml:space="preserve"> креативному пізнанню студентами власної ролі  у </w:t>
      </w:r>
      <w:r w:rsidRPr="000641D8">
        <w:rPr>
          <w:rFonts w:ascii="Times New Roman" w:eastAsia="Times New Roman" w:hAnsi="Times New Roman" w:cs="Times New Roman"/>
          <w:sz w:val="24"/>
          <w:szCs w:val="24"/>
          <w:lang w:val="uk-UA" w:eastAsia="ru-RU"/>
        </w:rPr>
        <w:t>гендерній політиці</w:t>
      </w:r>
      <w:r w:rsidRPr="000641D8">
        <w:rPr>
          <w:rFonts w:ascii="Times New Roman" w:eastAsia="Times New Roman" w:hAnsi="Times New Roman"/>
          <w:sz w:val="24"/>
          <w:szCs w:val="24"/>
          <w:lang w:val="uk-UA" w:eastAsia="ru-RU"/>
        </w:rPr>
        <w:t xml:space="preserve"> та входженні у професійне середовище; </w:t>
      </w:r>
    </w:p>
    <w:p w:rsidR="000641D8" w:rsidRPr="000641D8" w:rsidRDefault="000641D8" w:rsidP="000641D8">
      <w:pPr>
        <w:spacing w:after="0" w:line="240" w:lineRule="auto"/>
        <w:ind w:firstLine="709"/>
        <w:rPr>
          <w:rFonts w:ascii="Times New Roman" w:eastAsia="Times New Roman" w:hAnsi="Times New Roman"/>
          <w:sz w:val="24"/>
          <w:szCs w:val="24"/>
          <w:lang w:val="uk-UA" w:eastAsia="ru-RU"/>
        </w:rPr>
      </w:pPr>
      <w:proofErr w:type="spellStart"/>
      <w:r w:rsidRPr="000641D8">
        <w:rPr>
          <w:rFonts w:ascii="Times New Roman" w:eastAsia="Times New Roman" w:hAnsi="Times New Roman"/>
          <w:sz w:val="24"/>
          <w:szCs w:val="24"/>
          <w:lang w:val="uk-UA" w:eastAsia="ru-RU"/>
        </w:rPr>
        <w:t>-забезпечення</w:t>
      </w:r>
      <w:proofErr w:type="spellEnd"/>
      <w:r w:rsidRPr="000641D8">
        <w:rPr>
          <w:rFonts w:ascii="Times New Roman" w:eastAsia="Times New Roman" w:hAnsi="Times New Roman"/>
          <w:sz w:val="24"/>
          <w:szCs w:val="24"/>
          <w:lang w:val="uk-UA" w:eastAsia="ru-RU"/>
        </w:rPr>
        <w:t xml:space="preserve">  студентів методами дослідження механізмів  </w:t>
      </w:r>
      <w:r w:rsidRPr="000641D8">
        <w:rPr>
          <w:rFonts w:ascii="Times New Roman" w:eastAsia="Times New Roman" w:hAnsi="Times New Roman" w:cs="Times New Roman"/>
          <w:sz w:val="24"/>
          <w:szCs w:val="24"/>
          <w:lang w:val="uk-UA" w:eastAsia="ru-RU"/>
        </w:rPr>
        <w:t>гендерної політики</w:t>
      </w:r>
    </w:p>
    <w:p w:rsidR="000641D8" w:rsidRPr="000641D8" w:rsidRDefault="000641D8" w:rsidP="000641D8">
      <w:pPr>
        <w:spacing w:after="0" w:line="240" w:lineRule="auto"/>
        <w:rPr>
          <w:rFonts w:ascii="Times New Roman" w:eastAsia="Times New Roman" w:hAnsi="Times New Roman"/>
          <w:sz w:val="24"/>
          <w:szCs w:val="24"/>
          <w:lang w:val="uk-UA" w:eastAsia="ru-RU"/>
        </w:rPr>
      </w:pPr>
      <w:r w:rsidRPr="000641D8">
        <w:rPr>
          <w:rFonts w:ascii="Times New Roman" w:eastAsia="Times New Roman" w:hAnsi="Times New Roman"/>
          <w:sz w:val="24"/>
          <w:szCs w:val="24"/>
          <w:lang w:val="uk-UA" w:eastAsia="ru-RU"/>
        </w:rPr>
        <w:t>та методами впливу на її ефективне здійснення;</w:t>
      </w:r>
    </w:p>
    <w:p w:rsidR="000641D8" w:rsidRPr="000641D8" w:rsidRDefault="000641D8" w:rsidP="000641D8">
      <w:pPr>
        <w:tabs>
          <w:tab w:val="num" w:pos="720"/>
        </w:tabs>
        <w:spacing w:after="0" w:line="240" w:lineRule="auto"/>
        <w:ind w:firstLine="709"/>
        <w:rPr>
          <w:rFonts w:ascii="Times New Roman" w:eastAsia="Times New Roman" w:hAnsi="Times New Roman" w:cs="Times New Roman"/>
          <w:sz w:val="24"/>
          <w:szCs w:val="24"/>
          <w:lang w:eastAsia="ru-RU"/>
        </w:rPr>
      </w:pPr>
      <w:proofErr w:type="spellStart"/>
      <w:r w:rsidRPr="000641D8">
        <w:rPr>
          <w:rFonts w:ascii="Times New Roman" w:eastAsia="Times New Roman" w:hAnsi="Times New Roman"/>
          <w:sz w:val="24"/>
          <w:szCs w:val="24"/>
          <w:lang w:val="uk-UA" w:eastAsia="ru-RU"/>
        </w:rPr>
        <w:t>-.формування</w:t>
      </w:r>
      <w:proofErr w:type="spellEnd"/>
      <w:r w:rsidRPr="000641D8">
        <w:rPr>
          <w:rFonts w:ascii="Times New Roman" w:eastAsia="Times New Roman" w:hAnsi="Times New Roman"/>
          <w:sz w:val="24"/>
          <w:szCs w:val="24"/>
          <w:lang w:val="uk-UA" w:eastAsia="ru-RU"/>
        </w:rPr>
        <w:t xml:space="preserve"> у студентів  готовності до застосування на практиці  </w:t>
      </w:r>
      <w:r w:rsidRPr="000641D8">
        <w:rPr>
          <w:rFonts w:ascii="Times New Roman" w:eastAsia="Times New Roman" w:hAnsi="Times New Roman" w:cs="Times New Roman"/>
          <w:sz w:val="24"/>
          <w:szCs w:val="24"/>
          <w:lang w:val="uk-UA" w:eastAsia="ru-RU"/>
        </w:rPr>
        <w:t>гендерної політики</w:t>
      </w:r>
      <w:r w:rsidRPr="000641D8">
        <w:rPr>
          <w:rFonts w:ascii="Times New Roman" w:eastAsia="Times New Roman" w:hAnsi="Times New Roman"/>
          <w:sz w:val="24"/>
          <w:szCs w:val="24"/>
          <w:lang w:val="uk-UA" w:eastAsia="ru-RU"/>
        </w:rPr>
        <w:t xml:space="preserve"> та у сфері соціальної політики</w:t>
      </w:r>
      <w:r w:rsidRPr="000641D8">
        <w:rPr>
          <w:rFonts w:ascii="Times New Roman" w:eastAsia="Times New Roman" w:hAnsi="Times New Roman" w:cs="Times New Roman"/>
          <w:sz w:val="24"/>
          <w:szCs w:val="24"/>
          <w:lang w:eastAsia="ru-RU"/>
        </w:rPr>
        <w:t xml:space="preserve"> </w:t>
      </w:r>
    </w:p>
    <w:p w:rsidR="000641D8" w:rsidRPr="000641D8" w:rsidRDefault="000641D8" w:rsidP="000641D8">
      <w:pPr>
        <w:tabs>
          <w:tab w:val="left" w:pos="8160"/>
        </w:tabs>
        <w:spacing w:after="0" w:line="240" w:lineRule="auto"/>
        <w:ind w:firstLine="709"/>
        <w:contextualSpacing/>
        <w:rPr>
          <w:rFonts w:ascii="Times New Roman" w:eastAsia="Calibri" w:hAnsi="Times New Roman" w:cs="Times New Roman"/>
          <w:b/>
          <w:bCs/>
          <w:sz w:val="24"/>
          <w:szCs w:val="24"/>
          <w:lang w:val="uk-UA"/>
        </w:rPr>
      </w:pPr>
    </w:p>
    <w:p w:rsidR="000641D8" w:rsidRPr="000641D8" w:rsidRDefault="000641D8" w:rsidP="000641D8">
      <w:pPr>
        <w:spacing w:after="0" w:line="240" w:lineRule="auto"/>
        <w:ind w:firstLine="709"/>
        <w:contextualSpacing/>
        <w:rPr>
          <w:rFonts w:ascii="Times New Roman" w:eastAsia="Calibri" w:hAnsi="Times New Roman" w:cs="Times New Roman"/>
          <w:b/>
          <w:bCs/>
          <w:sz w:val="24"/>
          <w:szCs w:val="24"/>
          <w:lang w:val="uk-UA"/>
        </w:rPr>
      </w:pPr>
      <w:r w:rsidRPr="000641D8">
        <w:rPr>
          <w:rFonts w:ascii="Times New Roman" w:eastAsia="Calibri" w:hAnsi="Times New Roman" w:cs="Times New Roman"/>
          <w:b/>
          <w:bCs/>
          <w:sz w:val="24"/>
          <w:szCs w:val="24"/>
          <w:lang w:val="uk-UA"/>
        </w:rPr>
        <w:t>Програмні результати навчання:</w:t>
      </w:r>
      <w:r w:rsidRPr="000641D8">
        <w:rPr>
          <w:rFonts w:ascii="Calibri" w:eastAsia="Calibri" w:hAnsi="Calibri" w:cs="Times New Roman"/>
          <w:sz w:val="24"/>
          <w:szCs w:val="24"/>
          <w:lang w:val="uk-UA"/>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0641D8">
        <w:rPr>
          <w:rFonts w:ascii="Times New Roman" w:eastAsia="Times New Roman" w:hAnsi="Times New Roman" w:cs="Times New Roman"/>
          <w:sz w:val="24"/>
          <w:szCs w:val="24"/>
          <w:lang w:eastAsia="ru-RU"/>
        </w:rPr>
        <w:t>ПР</w:t>
      </w:r>
      <w:proofErr w:type="gramEnd"/>
      <w:r w:rsidRPr="000641D8">
        <w:rPr>
          <w:rFonts w:ascii="Times New Roman" w:eastAsia="Times New Roman" w:hAnsi="Times New Roman" w:cs="Times New Roman"/>
          <w:sz w:val="24"/>
          <w:szCs w:val="24"/>
          <w:lang w:eastAsia="ru-RU"/>
        </w:rPr>
        <w:t xml:space="preserve"> 4. </w:t>
      </w:r>
      <w:proofErr w:type="spellStart"/>
      <w:r w:rsidRPr="000641D8">
        <w:rPr>
          <w:rFonts w:ascii="Times New Roman" w:eastAsia="Times New Roman" w:hAnsi="Times New Roman" w:cs="Times New Roman"/>
          <w:sz w:val="24"/>
          <w:szCs w:val="24"/>
          <w:lang w:eastAsia="ru-RU"/>
        </w:rPr>
        <w:t>Обгрунтовувати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власну</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позицію</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робити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самостійні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висновки</w:t>
      </w:r>
      <w:proofErr w:type="spellEnd"/>
      <w:r w:rsidRPr="000641D8">
        <w:rPr>
          <w:rFonts w:ascii="Times New Roman" w:eastAsia="Times New Roman" w:hAnsi="Times New Roman" w:cs="Times New Roman"/>
          <w:sz w:val="24"/>
          <w:szCs w:val="24"/>
          <w:lang w:eastAsia="ru-RU"/>
        </w:rPr>
        <w:t xml:space="preserve"> за результатами </w:t>
      </w:r>
      <w:proofErr w:type="spellStart"/>
      <w:r w:rsidRPr="000641D8">
        <w:rPr>
          <w:rFonts w:ascii="Times New Roman" w:eastAsia="Times New Roman" w:hAnsi="Times New Roman" w:cs="Times New Roman"/>
          <w:sz w:val="24"/>
          <w:szCs w:val="24"/>
          <w:lang w:eastAsia="ru-RU"/>
        </w:rPr>
        <w:t>власних</w:t>
      </w:r>
      <w:proofErr w:type="spellEnd"/>
      <w:r w:rsidRPr="000641D8">
        <w:rPr>
          <w:rFonts w:ascii="Times New Roman" w:eastAsia="Times New Roman" w:hAnsi="Times New Roman" w:cs="Times New Roman"/>
          <w:sz w:val="24"/>
          <w:szCs w:val="24"/>
          <w:lang w:eastAsia="ru-RU"/>
        </w:rPr>
        <w:t xml:space="preserve"> </w:t>
      </w:r>
      <w:proofErr w:type="spellStart"/>
      <w:proofErr w:type="gramStart"/>
      <w:r w:rsidRPr="000641D8">
        <w:rPr>
          <w:rFonts w:ascii="Times New Roman" w:eastAsia="Times New Roman" w:hAnsi="Times New Roman" w:cs="Times New Roman"/>
          <w:sz w:val="24"/>
          <w:szCs w:val="24"/>
          <w:lang w:eastAsia="ru-RU"/>
        </w:rPr>
        <w:t>досл</w:t>
      </w:r>
      <w:proofErr w:type="gramEnd"/>
      <w:r w:rsidRPr="000641D8">
        <w:rPr>
          <w:rFonts w:ascii="Times New Roman" w:eastAsia="Times New Roman" w:hAnsi="Times New Roman" w:cs="Times New Roman"/>
          <w:sz w:val="24"/>
          <w:szCs w:val="24"/>
          <w:lang w:eastAsia="ru-RU"/>
        </w:rPr>
        <w:t>іджень</w:t>
      </w:r>
      <w:proofErr w:type="spellEnd"/>
      <w:r w:rsidRPr="000641D8">
        <w:rPr>
          <w:rFonts w:ascii="Times New Roman" w:eastAsia="Times New Roman" w:hAnsi="Times New Roman" w:cs="Times New Roman"/>
          <w:sz w:val="24"/>
          <w:szCs w:val="24"/>
          <w:lang w:eastAsia="ru-RU"/>
        </w:rPr>
        <w:t xml:space="preserve"> і </w:t>
      </w:r>
      <w:proofErr w:type="spellStart"/>
      <w:r w:rsidRPr="000641D8">
        <w:rPr>
          <w:rFonts w:ascii="Times New Roman" w:eastAsia="Times New Roman" w:hAnsi="Times New Roman" w:cs="Times New Roman"/>
          <w:sz w:val="24"/>
          <w:szCs w:val="24"/>
          <w:lang w:eastAsia="ru-RU"/>
        </w:rPr>
        <w:t>аналізу</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літературних</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джерел</w:t>
      </w:r>
      <w:proofErr w:type="spellEnd"/>
      <w:r w:rsidRPr="000641D8">
        <w:rPr>
          <w:rFonts w:ascii="Times New Roman" w:eastAsia="Times New Roman" w:hAnsi="Times New Roman" w:cs="Times New Roman"/>
          <w:sz w:val="24"/>
          <w:szCs w:val="24"/>
          <w:lang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0641D8">
        <w:rPr>
          <w:rFonts w:ascii="Times New Roman" w:eastAsia="Times New Roman" w:hAnsi="Times New Roman" w:cs="Times New Roman"/>
          <w:sz w:val="24"/>
          <w:szCs w:val="24"/>
          <w:lang w:eastAsia="ru-RU"/>
        </w:rPr>
        <w:t>ПР</w:t>
      </w:r>
      <w:proofErr w:type="gramEnd"/>
      <w:r w:rsidRPr="000641D8">
        <w:rPr>
          <w:rFonts w:ascii="Times New Roman" w:eastAsia="Times New Roman" w:hAnsi="Times New Roman" w:cs="Times New Roman"/>
          <w:sz w:val="24"/>
          <w:szCs w:val="24"/>
          <w:lang w:eastAsia="ru-RU"/>
        </w:rPr>
        <w:t xml:space="preserve"> 7. </w:t>
      </w:r>
      <w:proofErr w:type="spellStart"/>
      <w:r w:rsidRPr="000641D8">
        <w:rPr>
          <w:rFonts w:ascii="Times New Roman" w:eastAsia="Times New Roman" w:hAnsi="Times New Roman" w:cs="Times New Roman"/>
          <w:sz w:val="24"/>
          <w:szCs w:val="24"/>
          <w:lang w:eastAsia="ru-RU"/>
        </w:rPr>
        <w:t>Рефлексувати</w:t>
      </w:r>
      <w:proofErr w:type="spellEnd"/>
      <w:r w:rsidRPr="000641D8">
        <w:rPr>
          <w:rFonts w:ascii="Times New Roman" w:eastAsia="Times New Roman" w:hAnsi="Times New Roman" w:cs="Times New Roman"/>
          <w:sz w:val="24"/>
          <w:szCs w:val="24"/>
          <w:lang w:eastAsia="ru-RU"/>
        </w:rPr>
        <w:t xml:space="preserve"> та критично </w:t>
      </w:r>
      <w:proofErr w:type="spellStart"/>
      <w:r w:rsidRPr="000641D8">
        <w:rPr>
          <w:rFonts w:ascii="Times New Roman" w:eastAsia="Times New Roman" w:hAnsi="Times New Roman" w:cs="Times New Roman"/>
          <w:sz w:val="24"/>
          <w:szCs w:val="24"/>
          <w:lang w:eastAsia="ru-RU"/>
        </w:rPr>
        <w:t>оцінювати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достовірність</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одержаних</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результатів</w:t>
      </w:r>
      <w:proofErr w:type="spellEnd"/>
      <w:r w:rsidRPr="000641D8">
        <w:rPr>
          <w:rFonts w:ascii="Times New Roman" w:eastAsia="Times New Roman" w:hAnsi="Times New Roman" w:cs="Times New Roman"/>
          <w:sz w:val="24"/>
          <w:szCs w:val="24"/>
          <w:lang w:eastAsia="ru-RU"/>
        </w:rPr>
        <w:t xml:space="preserve"> </w:t>
      </w:r>
      <w:r w:rsidRPr="000641D8">
        <w:rPr>
          <w:rFonts w:ascii="Times New Roman" w:eastAsia="Times New Roman" w:hAnsi="Times New Roman" w:cs="Times New Roman"/>
          <w:sz w:val="24"/>
          <w:szCs w:val="24"/>
          <w:lang w:val="uk-UA" w:eastAsia="ru-RU"/>
        </w:rPr>
        <w:t>гендерного аналізу</w:t>
      </w: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формулювати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аргументовані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висновки</w:t>
      </w:r>
      <w:proofErr w:type="spellEnd"/>
      <w:r w:rsidRPr="000641D8">
        <w:rPr>
          <w:rFonts w:ascii="Times New Roman" w:eastAsia="Times New Roman" w:hAnsi="Times New Roman" w:cs="Times New Roman"/>
          <w:sz w:val="24"/>
          <w:szCs w:val="24"/>
          <w:lang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0641D8">
        <w:rPr>
          <w:rFonts w:ascii="Times New Roman" w:eastAsia="Times New Roman" w:hAnsi="Times New Roman" w:cs="Times New Roman"/>
          <w:sz w:val="24"/>
          <w:szCs w:val="24"/>
          <w:lang w:eastAsia="ru-RU"/>
        </w:rPr>
        <w:t>ПР</w:t>
      </w:r>
      <w:proofErr w:type="gramEnd"/>
      <w:r w:rsidRPr="000641D8">
        <w:rPr>
          <w:rFonts w:ascii="Times New Roman" w:eastAsia="Times New Roman" w:hAnsi="Times New Roman" w:cs="Times New Roman"/>
          <w:sz w:val="24"/>
          <w:szCs w:val="24"/>
          <w:lang w:eastAsia="ru-RU"/>
        </w:rPr>
        <w:t xml:space="preserve"> 8. </w:t>
      </w:r>
      <w:proofErr w:type="spellStart"/>
      <w:r w:rsidRPr="000641D8">
        <w:rPr>
          <w:rFonts w:ascii="Times New Roman" w:eastAsia="Times New Roman" w:hAnsi="Times New Roman" w:cs="Times New Roman"/>
          <w:sz w:val="24"/>
          <w:szCs w:val="24"/>
          <w:lang w:eastAsia="ru-RU"/>
        </w:rPr>
        <w:t>Презентувати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результати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власних</w:t>
      </w:r>
      <w:proofErr w:type="spellEnd"/>
      <w:r w:rsidRPr="000641D8">
        <w:rPr>
          <w:rFonts w:ascii="Times New Roman" w:eastAsia="Times New Roman" w:hAnsi="Times New Roman" w:cs="Times New Roman"/>
          <w:sz w:val="24"/>
          <w:szCs w:val="24"/>
          <w:lang w:eastAsia="ru-RU"/>
        </w:rPr>
        <w:t xml:space="preserve"> </w:t>
      </w:r>
      <w:proofErr w:type="spellStart"/>
      <w:proofErr w:type="gramStart"/>
      <w:r w:rsidRPr="000641D8">
        <w:rPr>
          <w:rFonts w:ascii="Times New Roman" w:eastAsia="Times New Roman" w:hAnsi="Times New Roman" w:cs="Times New Roman"/>
          <w:sz w:val="24"/>
          <w:szCs w:val="24"/>
          <w:lang w:eastAsia="ru-RU"/>
        </w:rPr>
        <w:t>досл</w:t>
      </w:r>
      <w:proofErr w:type="gramEnd"/>
      <w:r w:rsidRPr="000641D8">
        <w:rPr>
          <w:rFonts w:ascii="Times New Roman" w:eastAsia="Times New Roman" w:hAnsi="Times New Roman" w:cs="Times New Roman"/>
          <w:sz w:val="24"/>
          <w:szCs w:val="24"/>
          <w:lang w:eastAsia="ru-RU"/>
        </w:rPr>
        <w:t>іджень</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усно</w:t>
      </w:r>
      <w:proofErr w:type="spellEnd"/>
      <w:r w:rsidRPr="000641D8">
        <w:rPr>
          <w:rFonts w:ascii="Times New Roman" w:eastAsia="Times New Roman" w:hAnsi="Times New Roman" w:cs="Times New Roman"/>
          <w:sz w:val="24"/>
          <w:szCs w:val="24"/>
          <w:lang w:eastAsia="ru-RU"/>
        </w:rPr>
        <w:t>/</w:t>
      </w:r>
      <w:proofErr w:type="spellStart"/>
      <w:r w:rsidRPr="000641D8">
        <w:rPr>
          <w:rFonts w:ascii="Times New Roman" w:eastAsia="Times New Roman" w:hAnsi="Times New Roman" w:cs="Times New Roman"/>
          <w:sz w:val="24"/>
          <w:szCs w:val="24"/>
          <w:lang w:eastAsia="ru-RU"/>
        </w:rPr>
        <w:t>письмово</w:t>
      </w:r>
      <w:proofErr w:type="spellEnd"/>
      <w:r w:rsidRPr="000641D8">
        <w:rPr>
          <w:rFonts w:ascii="Times New Roman" w:eastAsia="Times New Roman" w:hAnsi="Times New Roman" w:cs="Times New Roman"/>
          <w:sz w:val="24"/>
          <w:szCs w:val="24"/>
          <w:lang w:eastAsia="ru-RU"/>
        </w:rPr>
        <w:t xml:space="preserve"> для </w:t>
      </w:r>
      <w:proofErr w:type="spellStart"/>
      <w:r w:rsidRPr="000641D8">
        <w:rPr>
          <w:rFonts w:ascii="Times New Roman" w:eastAsia="Times New Roman" w:hAnsi="Times New Roman" w:cs="Times New Roman"/>
          <w:sz w:val="24"/>
          <w:szCs w:val="24"/>
          <w:lang w:eastAsia="ru-RU"/>
        </w:rPr>
        <w:t>фахівців</w:t>
      </w:r>
      <w:proofErr w:type="spellEnd"/>
      <w:r w:rsidRPr="000641D8">
        <w:rPr>
          <w:rFonts w:ascii="Times New Roman" w:eastAsia="Times New Roman" w:hAnsi="Times New Roman" w:cs="Times New Roman"/>
          <w:sz w:val="24"/>
          <w:szCs w:val="24"/>
          <w:lang w:eastAsia="ru-RU"/>
        </w:rPr>
        <w:t xml:space="preserve"> і </w:t>
      </w:r>
      <w:proofErr w:type="spellStart"/>
      <w:r w:rsidRPr="000641D8">
        <w:rPr>
          <w:rFonts w:ascii="Times New Roman" w:eastAsia="Times New Roman" w:hAnsi="Times New Roman" w:cs="Times New Roman"/>
          <w:sz w:val="24"/>
          <w:szCs w:val="24"/>
          <w:lang w:eastAsia="ru-RU"/>
        </w:rPr>
        <w:t>нефахівців</w:t>
      </w:r>
      <w:proofErr w:type="spellEnd"/>
      <w:r w:rsidRPr="000641D8">
        <w:rPr>
          <w:rFonts w:ascii="Times New Roman" w:eastAsia="Times New Roman" w:hAnsi="Times New Roman" w:cs="Times New Roman"/>
          <w:sz w:val="24"/>
          <w:szCs w:val="24"/>
          <w:lang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0641D8">
        <w:rPr>
          <w:rFonts w:ascii="Times New Roman" w:eastAsia="Times New Roman" w:hAnsi="Times New Roman" w:cs="Times New Roman"/>
          <w:sz w:val="24"/>
          <w:szCs w:val="24"/>
          <w:lang w:eastAsia="ru-RU"/>
        </w:rPr>
        <w:t>ПР</w:t>
      </w:r>
      <w:proofErr w:type="gramEnd"/>
      <w:r w:rsidRPr="000641D8">
        <w:rPr>
          <w:rFonts w:ascii="Times New Roman" w:eastAsia="Times New Roman" w:hAnsi="Times New Roman" w:cs="Times New Roman"/>
          <w:sz w:val="24"/>
          <w:szCs w:val="24"/>
          <w:lang w:eastAsia="ru-RU"/>
        </w:rPr>
        <w:t xml:space="preserve"> 9. </w:t>
      </w:r>
      <w:proofErr w:type="spellStart"/>
      <w:r w:rsidRPr="000641D8">
        <w:rPr>
          <w:rFonts w:ascii="Times New Roman" w:eastAsia="Times New Roman" w:hAnsi="Times New Roman" w:cs="Times New Roman"/>
          <w:sz w:val="24"/>
          <w:szCs w:val="24"/>
          <w:lang w:eastAsia="ru-RU"/>
        </w:rPr>
        <w:t>Пропонувати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власні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способи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вирішення</w:t>
      </w:r>
      <w:proofErr w:type="spellEnd"/>
      <w:r w:rsidRPr="000641D8">
        <w:rPr>
          <w:rFonts w:ascii="Times New Roman" w:eastAsia="Times New Roman" w:hAnsi="Times New Roman" w:cs="Times New Roman"/>
          <w:sz w:val="24"/>
          <w:szCs w:val="24"/>
          <w:lang w:eastAsia="ru-RU"/>
        </w:rPr>
        <w:t xml:space="preserve"> задач і проблем </w:t>
      </w:r>
      <w:r w:rsidRPr="000641D8">
        <w:rPr>
          <w:rFonts w:ascii="Times New Roman" w:eastAsia="Times New Roman" w:hAnsi="Times New Roman" w:cs="Times New Roman"/>
          <w:sz w:val="24"/>
          <w:szCs w:val="24"/>
          <w:lang w:val="uk-UA" w:eastAsia="ru-RU"/>
        </w:rPr>
        <w:t>механізмів гендерної політики у</w:t>
      </w: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процесі</w:t>
      </w:r>
      <w:proofErr w:type="spellEnd"/>
      <w:r w:rsidRPr="000641D8">
        <w:rPr>
          <w:rFonts w:ascii="Times New Roman" w:eastAsia="Times New Roman" w:hAnsi="Times New Roman" w:cs="Times New Roman"/>
          <w:sz w:val="24"/>
          <w:szCs w:val="24"/>
          <w:lang w:val="uk-UA" w:eastAsia="ru-RU"/>
        </w:rPr>
        <w:t xml:space="preserve"> </w:t>
      </w: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професійної</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діяльності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приймати</w:t>
      </w:r>
      <w:proofErr w:type="spellEnd"/>
      <w:r w:rsidRPr="000641D8">
        <w:rPr>
          <w:rFonts w:ascii="Times New Roman" w:eastAsia="Times New Roman" w:hAnsi="Times New Roman" w:cs="Times New Roman"/>
          <w:sz w:val="24"/>
          <w:szCs w:val="24"/>
          <w:lang w:eastAsia="ru-RU"/>
        </w:rPr>
        <w:t xml:space="preserve"> та </w:t>
      </w:r>
      <w:proofErr w:type="spellStart"/>
      <w:r w:rsidRPr="000641D8">
        <w:rPr>
          <w:rFonts w:ascii="Times New Roman" w:eastAsia="Times New Roman" w:hAnsi="Times New Roman" w:cs="Times New Roman"/>
          <w:sz w:val="24"/>
          <w:szCs w:val="24"/>
          <w:lang w:eastAsia="ru-RU"/>
        </w:rPr>
        <w:t>аргументувати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власні</w:t>
      </w:r>
      <w:proofErr w:type="spellEnd"/>
      <w:r w:rsidRPr="000641D8">
        <w:rPr>
          <w:rFonts w:ascii="Times New Roman" w:eastAsia="Times New Roman" w:hAnsi="Times New Roman" w:cs="Times New Roman"/>
          <w:sz w:val="24"/>
          <w:szCs w:val="24"/>
          <w:lang w:eastAsia="ru-RU"/>
        </w:rPr>
        <w:t xml:space="preserve"> </w:t>
      </w:r>
      <w:proofErr w:type="spellStart"/>
      <w:proofErr w:type="gramStart"/>
      <w:r w:rsidRPr="000641D8">
        <w:rPr>
          <w:rFonts w:ascii="Times New Roman" w:eastAsia="Times New Roman" w:hAnsi="Times New Roman" w:cs="Times New Roman"/>
          <w:sz w:val="24"/>
          <w:szCs w:val="24"/>
          <w:lang w:eastAsia="ru-RU"/>
        </w:rPr>
        <w:t>р</w:t>
      </w:r>
      <w:proofErr w:type="gramEnd"/>
      <w:r w:rsidRPr="000641D8">
        <w:rPr>
          <w:rFonts w:ascii="Times New Roman" w:eastAsia="Times New Roman" w:hAnsi="Times New Roman" w:cs="Times New Roman"/>
          <w:sz w:val="24"/>
          <w:szCs w:val="24"/>
          <w:lang w:eastAsia="ru-RU"/>
        </w:rPr>
        <w:t>ішення</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щодо</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їх</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розв’язання</w:t>
      </w:r>
      <w:proofErr w:type="spellEnd"/>
      <w:r w:rsidRPr="000641D8">
        <w:rPr>
          <w:rFonts w:ascii="Times New Roman" w:eastAsia="Times New Roman" w:hAnsi="Times New Roman" w:cs="Times New Roman"/>
          <w:sz w:val="24"/>
          <w:szCs w:val="24"/>
          <w:lang w:eastAsia="ru-RU"/>
        </w:rPr>
        <w:t>.</w:t>
      </w: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eastAsia="ru-RU"/>
        </w:rPr>
        <w:t xml:space="preserve">1.3. </w:t>
      </w:r>
      <w:proofErr w:type="spellStart"/>
      <w:r w:rsidRPr="000641D8">
        <w:rPr>
          <w:rFonts w:ascii="Times New Roman" w:eastAsia="Times New Roman" w:hAnsi="Times New Roman" w:cs="Times New Roman"/>
          <w:sz w:val="24"/>
          <w:szCs w:val="24"/>
          <w:lang w:eastAsia="ru-RU"/>
        </w:rPr>
        <w:t>Згідно</w:t>
      </w:r>
      <w:proofErr w:type="spellEnd"/>
      <w:r w:rsidRPr="000641D8">
        <w:rPr>
          <w:rFonts w:ascii="Times New Roman" w:eastAsia="Times New Roman" w:hAnsi="Times New Roman" w:cs="Times New Roman"/>
          <w:sz w:val="24"/>
          <w:szCs w:val="24"/>
          <w:lang w:eastAsia="ru-RU"/>
        </w:rPr>
        <w:t xml:space="preserve"> з </w:t>
      </w:r>
      <w:proofErr w:type="spellStart"/>
      <w:r w:rsidRPr="000641D8">
        <w:rPr>
          <w:rFonts w:ascii="Times New Roman" w:eastAsia="Times New Roman" w:hAnsi="Times New Roman" w:cs="Times New Roman"/>
          <w:sz w:val="24"/>
          <w:szCs w:val="24"/>
          <w:lang w:eastAsia="ru-RU"/>
        </w:rPr>
        <w:t>вимогами</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освітньо-професійної</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програми</w:t>
      </w:r>
      <w:proofErr w:type="spellEnd"/>
      <w:r w:rsidRPr="000641D8">
        <w:rPr>
          <w:rFonts w:ascii="Times New Roman" w:eastAsia="Times New Roman" w:hAnsi="Times New Roman" w:cs="Times New Roman"/>
          <w:sz w:val="24"/>
          <w:szCs w:val="24"/>
          <w:lang w:eastAsia="ru-RU"/>
        </w:rPr>
        <w:t xml:space="preserve"> студент </w:t>
      </w:r>
      <w:proofErr w:type="spellStart"/>
      <w:r w:rsidRPr="000641D8">
        <w:rPr>
          <w:rFonts w:ascii="Times New Roman" w:eastAsia="Times New Roman" w:hAnsi="Times New Roman" w:cs="Times New Roman"/>
          <w:sz w:val="24"/>
          <w:szCs w:val="24"/>
          <w:lang w:eastAsia="ru-RU"/>
        </w:rPr>
        <w:t>оволодіває</w:t>
      </w:r>
      <w:proofErr w:type="spellEnd"/>
      <w:r w:rsidRPr="000641D8">
        <w:rPr>
          <w:rFonts w:ascii="Times New Roman" w:eastAsia="Times New Roman" w:hAnsi="Times New Roman" w:cs="Times New Roman"/>
          <w:sz w:val="24"/>
          <w:szCs w:val="24"/>
          <w:lang w:eastAsia="ru-RU"/>
        </w:rPr>
        <w:t xml:space="preserve"> такими компетентностями:</w:t>
      </w:r>
    </w:p>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 xml:space="preserve"> </w:t>
      </w:r>
    </w:p>
    <w:p w:rsidR="000641D8" w:rsidRPr="000641D8" w:rsidRDefault="000641D8" w:rsidP="000641D8">
      <w:pPr>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r w:rsidRPr="000641D8">
        <w:rPr>
          <w:rFonts w:ascii="Times New Roman CYR" w:eastAsia="Times New Roman" w:hAnsi="Times New Roman CYR" w:cs="Times New Roman CYR"/>
          <w:b/>
          <w:bCs/>
          <w:sz w:val="24"/>
          <w:szCs w:val="24"/>
          <w:lang w:eastAsia="ru-RU"/>
        </w:rPr>
        <w:t xml:space="preserve">І. </w:t>
      </w:r>
      <w:proofErr w:type="spellStart"/>
      <w:r w:rsidRPr="000641D8">
        <w:rPr>
          <w:rFonts w:ascii="Times New Roman CYR" w:eastAsia="Times New Roman" w:hAnsi="Times New Roman CYR" w:cs="Times New Roman CYR"/>
          <w:b/>
          <w:bCs/>
          <w:sz w:val="24"/>
          <w:szCs w:val="24"/>
          <w:lang w:eastAsia="ru-RU"/>
        </w:rPr>
        <w:t>Загальнопредметні</w:t>
      </w:r>
      <w:proofErr w:type="spellEnd"/>
      <w:r w:rsidRPr="000641D8">
        <w:rPr>
          <w:rFonts w:ascii="Times New Roman CYR" w:eastAsia="Times New Roman" w:hAnsi="Times New Roman CYR" w:cs="Times New Roman CYR"/>
          <w:b/>
          <w:bCs/>
          <w:sz w:val="24"/>
          <w:szCs w:val="24"/>
          <w:lang w:eastAsia="ru-RU"/>
        </w:rPr>
        <w:t>:</w:t>
      </w:r>
      <w:r w:rsidRPr="000641D8">
        <w:rPr>
          <w:rFonts w:ascii="Times New Roman CYR" w:eastAsia="Times New Roman" w:hAnsi="Times New Roman CYR" w:cs="Times New Roman CYR"/>
          <w:bCs/>
          <w:sz w:val="24"/>
          <w:szCs w:val="24"/>
          <w:lang w:eastAsia="ru-RU"/>
        </w:rPr>
        <w:t xml:space="preserve"> </w:t>
      </w:r>
    </w:p>
    <w:p w:rsidR="000641D8" w:rsidRPr="000641D8" w:rsidRDefault="000641D8" w:rsidP="000641D8">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0641D8">
        <w:rPr>
          <w:rFonts w:ascii="Times New Roman" w:eastAsia="Times New Roman" w:hAnsi="Times New Roman" w:cs="Times New Roman"/>
          <w:sz w:val="24"/>
          <w:szCs w:val="24"/>
          <w:lang w:val="uk-UA" w:eastAsia="ru-RU"/>
        </w:rPr>
        <w:t>ЗК</w:t>
      </w:r>
      <w:r w:rsidRPr="000641D8">
        <w:rPr>
          <w:rFonts w:ascii="Times New Roman" w:eastAsia="SymbolMT" w:hAnsi="Times New Roman"/>
          <w:sz w:val="24"/>
          <w:szCs w:val="24"/>
          <w:lang w:val="uk-UA" w:eastAsia="ru-RU"/>
        </w:rPr>
        <w:t xml:space="preserve"> 3. Здатність використовувати інформаційні та комунікаційні технології в процесі навчання та під час  збору, обробки та аналізу інформації з різних джерел, знаходження творчих шляхів вирішення проблем.</w:t>
      </w:r>
    </w:p>
    <w:p w:rsidR="000641D8" w:rsidRPr="000641D8" w:rsidRDefault="000641D8" w:rsidP="000641D8">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0641D8">
        <w:rPr>
          <w:rFonts w:ascii="Times New Roman" w:eastAsia="Times New Roman" w:hAnsi="Times New Roman" w:cs="Times New Roman"/>
          <w:sz w:val="24"/>
          <w:szCs w:val="24"/>
          <w:lang w:eastAsia="ru-RU"/>
        </w:rPr>
        <w:t>ЗК</w:t>
      </w:r>
      <w:r w:rsidRPr="000641D8">
        <w:rPr>
          <w:rFonts w:ascii="Times New Roman" w:eastAsia="SymbolMT" w:hAnsi="Times New Roman"/>
          <w:sz w:val="24"/>
          <w:szCs w:val="24"/>
          <w:lang w:val="uk-UA" w:eastAsia="ru-RU"/>
        </w:rPr>
        <w:t xml:space="preserve"> 4. Здатність виявляти, ставити та професійно вирішувати </w:t>
      </w:r>
      <w:r w:rsidRPr="000641D8">
        <w:rPr>
          <w:rFonts w:ascii="Times New Roman" w:eastAsia="Times New Roman" w:hAnsi="Times New Roman"/>
          <w:sz w:val="24"/>
          <w:szCs w:val="24"/>
          <w:lang w:eastAsia="ru-RU"/>
        </w:rPr>
        <w:t>проблем</w:t>
      </w:r>
      <w:r w:rsidRPr="000641D8">
        <w:rPr>
          <w:rFonts w:ascii="Times New Roman" w:eastAsia="Times New Roman" w:hAnsi="Times New Roman"/>
          <w:sz w:val="24"/>
          <w:szCs w:val="24"/>
          <w:lang w:val="uk-UA" w:eastAsia="ru-RU"/>
        </w:rPr>
        <w:t>и</w:t>
      </w:r>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дітей</w:t>
      </w:r>
      <w:proofErr w:type="spellEnd"/>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молоді</w:t>
      </w:r>
      <w:proofErr w:type="spellEnd"/>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дорослих</w:t>
      </w:r>
      <w:proofErr w:type="spellEnd"/>
      <w:r w:rsidRPr="000641D8">
        <w:rPr>
          <w:rFonts w:ascii="Times New Roman" w:eastAsia="Times New Roman" w:hAnsi="Times New Roman"/>
          <w:sz w:val="24"/>
          <w:szCs w:val="24"/>
          <w:lang w:eastAsia="ru-RU"/>
        </w:rPr>
        <w:t xml:space="preserve"> шляхом </w:t>
      </w:r>
      <w:proofErr w:type="spellStart"/>
      <w:r w:rsidRPr="000641D8">
        <w:rPr>
          <w:rFonts w:ascii="Times New Roman" w:eastAsia="Times New Roman" w:hAnsi="Times New Roman"/>
          <w:sz w:val="24"/>
          <w:szCs w:val="24"/>
          <w:lang w:eastAsia="ru-RU"/>
        </w:rPr>
        <w:t>їхнього</w:t>
      </w:r>
      <w:proofErr w:type="spellEnd"/>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залучення</w:t>
      </w:r>
      <w:proofErr w:type="spellEnd"/>
      <w:r w:rsidRPr="000641D8">
        <w:rPr>
          <w:rFonts w:ascii="Times New Roman" w:eastAsia="Times New Roman" w:hAnsi="Times New Roman"/>
          <w:sz w:val="24"/>
          <w:szCs w:val="24"/>
          <w:lang w:eastAsia="ru-RU"/>
        </w:rPr>
        <w:t xml:space="preserve"> до </w:t>
      </w:r>
      <w:proofErr w:type="spellStart"/>
      <w:r w:rsidRPr="000641D8">
        <w:rPr>
          <w:rFonts w:ascii="Times New Roman" w:eastAsia="Times New Roman" w:hAnsi="Times New Roman"/>
          <w:sz w:val="24"/>
          <w:szCs w:val="24"/>
          <w:lang w:eastAsia="ru-RU"/>
        </w:rPr>
        <w:t>спеціально-організованої</w:t>
      </w:r>
      <w:proofErr w:type="spellEnd"/>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соціально-педагогічної</w:t>
      </w:r>
      <w:proofErr w:type="spellEnd"/>
      <w:r w:rsidRPr="000641D8">
        <w:rPr>
          <w:rFonts w:ascii="Times New Roman" w:eastAsia="Times New Roman" w:hAnsi="Times New Roman"/>
          <w:sz w:val="24"/>
          <w:szCs w:val="24"/>
          <w:lang w:eastAsia="ru-RU"/>
        </w:rPr>
        <w:t xml:space="preserve"> </w:t>
      </w:r>
      <w:proofErr w:type="spellStart"/>
      <w:r w:rsidRPr="000641D8">
        <w:rPr>
          <w:rFonts w:ascii="Times New Roman" w:eastAsia="Times New Roman" w:hAnsi="Times New Roman"/>
          <w:sz w:val="24"/>
          <w:szCs w:val="24"/>
          <w:lang w:eastAsia="ru-RU"/>
        </w:rPr>
        <w:t>діяльності</w:t>
      </w:r>
      <w:proofErr w:type="spellEnd"/>
      <w:r w:rsidRPr="000641D8">
        <w:rPr>
          <w:rFonts w:ascii="Times New Roman" w:eastAsia="SymbolMT" w:hAnsi="Times New Roman"/>
          <w:sz w:val="24"/>
          <w:szCs w:val="24"/>
          <w:lang w:val="uk-UA" w:eastAsia="ru-RU"/>
        </w:rPr>
        <w:t>.</w:t>
      </w:r>
    </w:p>
    <w:p w:rsidR="000641D8" w:rsidRPr="000641D8" w:rsidRDefault="000641D8" w:rsidP="000641D8">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0641D8">
        <w:rPr>
          <w:rFonts w:ascii="Times New Roman" w:eastAsia="Times New Roman" w:hAnsi="Times New Roman" w:cs="Times New Roman"/>
          <w:sz w:val="24"/>
          <w:szCs w:val="24"/>
          <w:lang w:val="uk-UA" w:eastAsia="ru-RU"/>
        </w:rPr>
        <w:t>ЗК</w:t>
      </w:r>
      <w:r w:rsidRPr="000641D8">
        <w:rPr>
          <w:rFonts w:ascii="Times New Roman" w:eastAsia="Times New Roman" w:hAnsi="Times New Roman"/>
          <w:sz w:val="24"/>
          <w:szCs w:val="24"/>
          <w:lang w:val="uk-UA" w:eastAsia="ru-RU"/>
        </w:rPr>
        <w:t>6. Здатність структурувати та розподіляти види професійної діяльності, координувати роботу з різними соціальними і політичними інститутами та представниками споріднених професій, приймати обґрунтовані управлінські рішення та спроможність забезпечувати їх законність</w:t>
      </w:r>
      <w:r w:rsidRPr="000641D8">
        <w:rPr>
          <w:rFonts w:ascii="Times New Roman" w:eastAsia="SymbolMT" w:hAnsi="Times New Roman"/>
          <w:sz w:val="24"/>
          <w:szCs w:val="24"/>
          <w:lang w:val="uk-UA" w:eastAsia="ru-RU"/>
        </w:rPr>
        <w:t>.</w:t>
      </w: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p>
    <w:p w:rsidR="000641D8" w:rsidRPr="000641D8" w:rsidRDefault="000641D8" w:rsidP="000641D8">
      <w:pPr>
        <w:widowControl w:val="0"/>
        <w:autoSpaceDE w:val="0"/>
        <w:autoSpaceDN w:val="0"/>
        <w:adjustRightInd w:val="0"/>
        <w:spacing w:after="0" w:line="240" w:lineRule="auto"/>
        <w:ind w:firstLine="709"/>
        <w:rPr>
          <w:rFonts w:ascii="Times New Roman CYR" w:eastAsia="Times New Roman" w:hAnsi="Times New Roman CYR" w:cs="Times New Roman CYR"/>
          <w:bCs/>
          <w:sz w:val="24"/>
          <w:szCs w:val="24"/>
          <w:lang w:val="uk-UA" w:eastAsia="ru-RU"/>
        </w:rPr>
      </w:pPr>
      <w:r w:rsidRPr="000641D8">
        <w:rPr>
          <w:rFonts w:ascii="Times New Roman" w:eastAsia="Times New Roman" w:hAnsi="Times New Roman" w:cs="Times New Roman"/>
          <w:sz w:val="24"/>
          <w:szCs w:val="24"/>
          <w:lang w:val="uk-UA" w:eastAsia="ru-RU"/>
        </w:rPr>
        <w:t xml:space="preserve">. </w:t>
      </w:r>
    </w:p>
    <w:p w:rsidR="000641D8" w:rsidRPr="000641D8" w:rsidRDefault="000641D8" w:rsidP="000641D8">
      <w:pPr>
        <w:autoSpaceDE w:val="0"/>
        <w:autoSpaceDN w:val="0"/>
        <w:adjustRightInd w:val="0"/>
        <w:spacing w:after="0" w:line="240" w:lineRule="auto"/>
        <w:ind w:firstLine="709"/>
        <w:rPr>
          <w:rFonts w:ascii="Times New Roman CYR" w:eastAsia="Times New Roman" w:hAnsi="Times New Roman CYR" w:cs="Times New Roman CYR"/>
          <w:b/>
          <w:bCs/>
          <w:sz w:val="24"/>
          <w:szCs w:val="24"/>
          <w:lang w:val="uk-UA" w:eastAsia="ru-RU"/>
        </w:rPr>
      </w:pPr>
      <w:r w:rsidRPr="000641D8">
        <w:rPr>
          <w:rFonts w:ascii="Times New Roman CYR" w:eastAsia="Times New Roman" w:hAnsi="Times New Roman CYR" w:cs="Times New Roman CYR"/>
          <w:b/>
          <w:bCs/>
          <w:sz w:val="24"/>
          <w:szCs w:val="24"/>
          <w:lang w:val="uk-UA" w:eastAsia="ru-RU"/>
        </w:rPr>
        <w:t xml:space="preserve">ІІ. Фахові: </w:t>
      </w: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0641D8">
        <w:rPr>
          <w:rFonts w:ascii="Times New Roman" w:eastAsia="Times New Roman" w:hAnsi="Times New Roman"/>
          <w:sz w:val="24"/>
          <w:szCs w:val="24"/>
          <w:lang w:val="uk-UA" w:eastAsia="ru-RU"/>
        </w:rPr>
        <w:t xml:space="preserve">ФК 4. Здатність орієнтуватися в системі навчальних планів та програм зі спеціальності «Політологія». </w:t>
      </w: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0641D8">
        <w:rPr>
          <w:rFonts w:ascii="Times New Roman" w:eastAsia="Times New Roman" w:hAnsi="Times New Roman"/>
          <w:sz w:val="24"/>
          <w:szCs w:val="24"/>
          <w:lang w:val="uk-UA" w:eastAsia="ru-RU"/>
        </w:rPr>
        <w:t>ФК 5. Здатність створювати ефективні технології навчання фахових дисциплін політології у закладах вищої освіти відповідно до сучасних вимог та особливостей розвитку суспільства.</w:t>
      </w: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0641D8">
        <w:rPr>
          <w:rFonts w:ascii="Times New Roman" w:eastAsia="Times New Roman" w:hAnsi="Times New Roman"/>
          <w:sz w:val="24"/>
          <w:szCs w:val="24"/>
          <w:lang w:val="uk-UA" w:eastAsia="ru-RU"/>
        </w:rPr>
        <w:t>ФК 15. Здатність до генерування нових ідей та прийняття інноваційних рішень для ефективної професійно-педагогічної діяльності.</w:t>
      </w: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cs="Times New Roman"/>
          <w:b/>
          <w:bCs/>
          <w:sz w:val="24"/>
          <w:szCs w:val="24"/>
          <w:lang w:val="uk-UA" w:eastAsia="ru-RU"/>
        </w:rPr>
      </w:pPr>
      <w:r w:rsidRPr="000641D8">
        <w:rPr>
          <w:rFonts w:ascii="Times New Roman" w:hAnsi="Times New Roman" w:cs="Times New Roman"/>
          <w:lang w:val="uk-UA"/>
        </w:rPr>
        <w:t>ФК 17. Вміти: вести моніторинг різних джерел (</w:t>
      </w:r>
      <w:proofErr w:type="spellStart"/>
      <w:r w:rsidRPr="000641D8">
        <w:rPr>
          <w:rFonts w:ascii="Times New Roman" w:hAnsi="Times New Roman" w:cs="Times New Roman"/>
          <w:lang w:val="uk-UA"/>
        </w:rPr>
        <w:t>телерадіоновини</w:t>
      </w:r>
      <w:proofErr w:type="spellEnd"/>
      <w:r w:rsidRPr="000641D8">
        <w:rPr>
          <w:rFonts w:ascii="Times New Roman" w:hAnsi="Times New Roman" w:cs="Times New Roman"/>
          <w:lang w:val="uk-UA"/>
        </w:rPr>
        <w:t xml:space="preserve">, друковані ЗМІ, </w:t>
      </w:r>
      <w:proofErr w:type="spellStart"/>
      <w:r w:rsidRPr="000641D8">
        <w:rPr>
          <w:rFonts w:ascii="Times New Roman" w:hAnsi="Times New Roman" w:cs="Times New Roman"/>
          <w:lang w:val="uk-UA"/>
        </w:rPr>
        <w:t>інтернет-видання</w:t>
      </w:r>
      <w:proofErr w:type="spellEnd"/>
      <w:r w:rsidRPr="000641D8">
        <w:rPr>
          <w:rFonts w:ascii="Times New Roman" w:hAnsi="Times New Roman" w:cs="Times New Roman"/>
          <w:lang w:val="uk-UA"/>
        </w:rPr>
        <w:t xml:space="preserve"> тощо). Здійснювати політологічний аналіз подій, що відбуваються в країні і поза її межами та складати прогнози розвитку подальших подій та політичної ситуації. </w:t>
      </w:r>
      <w:r w:rsidRPr="000641D8">
        <w:rPr>
          <w:rFonts w:ascii="Times New Roman" w:hAnsi="Times New Roman" w:cs="Times New Roman"/>
        </w:rPr>
        <w:t xml:space="preserve">У </w:t>
      </w:r>
      <w:proofErr w:type="spellStart"/>
      <w:r w:rsidRPr="000641D8">
        <w:rPr>
          <w:rFonts w:ascii="Times New Roman" w:hAnsi="Times New Roman" w:cs="Times New Roman"/>
        </w:rPr>
        <w:t>разі</w:t>
      </w:r>
      <w:proofErr w:type="spellEnd"/>
      <w:r w:rsidRPr="000641D8">
        <w:rPr>
          <w:rFonts w:ascii="Times New Roman" w:hAnsi="Times New Roman" w:cs="Times New Roman"/>
        </w:rPr>
        <w:t xml:space="preserve"> потреби </w:t>
      </w:r>
      <w:proofErr w:type="spellStart"/>
      <w:r w:rsidRPr="000641D8">
        <w:rPr>
          <w:rFonts w:ascii="Times New Roman" w:hAnsi="Times New Roman" w:cs="Times New Roman"/>
        </w:rPr>
        <w:t>розробляти</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програми</w:t>
      </w:r>
      <w:proofErr w:type="spellEnd"/>
      <w:r w:rsidRPr="000641D8">
        <w:rPr>
          <w:rFonts w:ascii="Times New Roman" w:hAnsi="Times New Roman" w:cs="Times New Roman"/>
        </w:rPr>
        <w:t xml:space="preserve"> для </w:t>
      </w:r>
      <w:proofErr w:type="spellStart"/>
      <w:r w:rsidRPr="000641D8">
        <w:rPr>
          <w:rFonts w:ascii="Times New Roman" w:hAnsi="Times New Roman" w:cs="Times New Roman"/>
        </w:rPr>
        <w:t>проведення</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самостійної</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роботи</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анкетування</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інтерв’ю</w:t>
      </w:r>
      <w:proofErr w:type="spellEnd"/>
      <w:r w:rsidRPr="000641D8">
        <w:rPr>
          <w:rFonts w:ascii="Times New Roman" w:hAnsi="Times New Roman" w:cs="Times New Roman"/>
        </w:rPr>
        <w:t xml:space="preserve">, </w:t>
      </w:r>
      <w:proofErr w:type="spellStart"/>
      <w:proofErr w:type="gramStart"/>
      <w:r w:rsidRPr="000641D8">
        <w:rPr>
          <w:rFonts w:ascii="Times New Roman" w:hAnsi="Times New Roman" w:cs="Times New Roman"/>
        </w:rPr>
        <w:t>соц</w:t>
      </w:r>
      <w:proofErr w:type="gramEnd"/>
      <w:r w:rsidRPr="000641D8">
        <w:rPr>
          <w:rFonts w:ascii="Times New Roman" w:hAnsi="Times New Roman" w:cs="Times New Roman"/>
        </w:rPr>
        <w:t>іологічні</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опитування</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тощо</w:t>
      </w:r>
      <w:proofErr w:type="spellEnd"/>
      <w:r w:rsidRPr="000641D8">
        <w:rPr>
          <w:rFonts w:ascii="Times New Roman" w:hAnsi="Times New Roman" w:cs="Times New Roman"/>
        </w:rPr>
        <w:t>).</w:t>
      </w:r>
    </w:p>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p>
    <w:p w:rsidR="000641D8" w:rsidRDefault="000641D8" w:rsidP="000641D8">
      <w:pPr>
        <w:spacing w:after="0" w:line="240" w:lineRule="auto"/>
        <w:ind w:firstLine="709"/>
        <w:rPr>
          <w:rFonts w:ascii="Times New Roman" w:eastAsia="Times New Roman" w:hAnsi="Times New Roman" w:cs="Times New Roman"/>
          <w:sz w:val="24"/>
          <w:szCs w:val="24"/>
          <w:lang w:val="uk-UA" w:eastAsia="ru-RU"/>
        </w:rPr>
      </w:pPr>
    </w:p>
    <w:p w:rsidR="000641D8" w:rsidRPr="000641D8" w:rsidRDefault="000641D8" w:rsidP="000641D8">
      <w:pPr>
        <w:spacing w:after="0" w:line="240" w:lineRule="auto"/>
        <w:ind w:firstLine="709"/>
        <w:rPr>
          <w:rFonts w:ascii="Times New Roman" w:eastAsia="Times New Roman" w:hAnsi="Times New Roman" w:cs="Times New Roman"/>
          <w:sz w:val="24"/>
          <w:szCs w:val="24"/>
          <w:lang w:val="uk-UA" w:eastAsia="ru-RU"/>
        </w:rPr>
      </w:pP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r w:rsidRPr="000641D8">
        <w:rPr>
          <w:rFonts w:ascii="Times New Roman" w:eastAsia="Times New Roman" w:hAnsi="Times New Roman" w:cs="Times New Roman"/>
          <w:b/>
          <w:sz w:val="24"/>
          <w:szCs w:val="24"/>
          <w:lang w:val="uk-UA" w:eastAsia="ru-RU"/>
        </w:rPr>
        <w:lastRenderedPageBreak/>
        <w:t xml:space="preserve">        </w:t>
      </w:r>
      <w:r w:rsidRPr="000641D8">
        <w:rPr>
          <w:rFonts w:ascii="Times New Roman" w:eastAsia="Times New Roman" w:hAnsi="Times New Roman" w:cs="Times New Roman"/>
          <w:b/>
          <w:sz w:val="24"/>
          <w:szCs w:val="24"/>
          <w:lang w:eastAsia="ru-RU"/>
        </w:rPr>
        <w:t xml:space="preserve">2. </w:t>
      </w:r>
      <w:proofErr w:type="spellStart"/>
      <w:r w:rsidRPr="000641D8">
        <w:rPr>
          <w:rFonts w:ascii="Times New Roman" w:eastAsia="Times New Roman" w:hAnsi="Times New Roman" w:cs="Times New Roman"/>
          <w:b/>
          <w:sz w:val="24"/>
          <w:szCs w:val="24"/>
          <w:lang w:eastAsia="ru-RU"/>
        </w:rPr>
        <w:t>Інформаційний</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обсяг</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навчальної</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дисципліни</w:t>
      </w:r>
      <w:proofErr w:type="spellEnd"/>
      <w:r w:rsidRPr="000641D8">
        <w:rPr>
          <w:rFonts w:ascii="Times New Roman" w:eastAsia="Times New Roman" w:hAnsi="Times New Roman" w:cs="Times New Roman"/>
          <w:b/>
          <w:sz w:val="24"/>
          <w:szCs w:val="24"/>
          <w:lang w:eastAsia="ru-RU"/>
        </w:rPr>
        <w:t>.</w:t>
      </w:r>
    </w:p>
    <w:p w:rsidR="000641D8" w:rsidRPr="000641D8" w:rsidRDefault="000641D8" w:rsidP="000641D8">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spacing w:after="0" w:line="240" w:lineRule="auto"/>
        <w:ind w:firstLine="709"/>
        <w:rPr>
          <w:rFonts w:ascii="Times New Roman" w:hAnsi="Times New Roman"/>
          <w:bCs/>
          <w:sz w:val="24"/>
          <w:szCs w:val="24"/>
          <w:lang w:val="uk-UA"/>
        </w:rPr>
      </w:pPr>
      <w:r w:rsidRPr="000641D8">
        <w:rPr>
          <w:rFonts w:ascii="Times New Roman" w:hAnsi="Times New Roman"/>
          <w:b/>
          <w:bCs/>
          <w:iCs/>
          <w:sz w:val="24"/>
          <w:szCs w:val="24"/>
          <w:lang w:val="uk-UA"/>
        </w:rPr>
        <w:t xml:space="preserve">    </w:t>
      </w:r>
      <w:r w:rsidRPr="000641D8">
        <w:rPr>
          <w:rFonts w:ascii="Times New Roman" w:hAnsi="Times New Roman"/>
          <w:bCs/>
          <w:iCs/>
          <w:sz w:val="24"/>
          <w:szCs w:val="24"/>
        </w:rPr>
        <w:t xml:space="preserve">Тема </w:t>
      </w:r>
      <w:r w:rsidRPr="000641D8">
        <w:rPr>
          <w:rFonts w:ascii="Times New Roman" w:hAnsi="Times New Roman"/>
          <w:bCs/>
          <w:sz w:val="24"/>
          <w:szCs w:val="24"/>
        </w:rPr>
        <w:t xml:space="preserve">1. </w:t>
      </w:r>
      <w:r w:rsidRPr="000641D8">
        <w:rPr>
          <w:rFonts w:ascii="Times New Roman" w:hAnsi="Times New Roman"/>
          <w:bCs/>
          <w:sz w:val="24"/>
          <w:szCs w:val="24"/>
          <w:lang w:val="uk-UA"/>
        </w:rPr>
        <w:t>“</w:t>
      </w:r>
      <w:r w:rsidRPr="000641D8">
        <w:rPr>
          <w:rFonts w:ascii="Times New Roman" w:hAnsi="Times New Roman"/>
          <w:sz w:val="24"/>
          <w:szCs w:val="24"/>
          <w:lang w:val="uk-UA"/>
        </w:rPr>
        <w:t xml:space="preserve"> Гендерна політика</w:t>
      </w:r>
      <w:r w:rsidRPr="000641D8">
        <w:rPr>
          <w:rFonts w:ascii="Times New Roman" w:hAnsi="Times New Roman"/>
          <w:bCs/>
          <w:sz w:val="24"/>
          <w:szCs w:val="24"/>
          <w:lang w:val="uk-UA"/>
        </w:rPr>
        <w:t xml:space="preserve"> </w:t>
      </w:r>
      <w:r w:rsidRPr="000641D8">
        <w:rPr>
          <w:rFonts w:ascii="Times New Roman" w:hAnsi="Times New Roman"/>
          <w:bCs/>
          <w:sz w:val="24"/>
          <w:szCs w:val="24"/>
        </w:rPr>
        <w:t xml:space="preserve">” в </w:t>
      </w:r>
      <w:proofErr w:type="spellStart"/>
      <w:r w:rsidRPr="000641D8">
        <w:rPr>
          <w:rFonts w:ascii="Times New Roman" w:hAnsi="Times New Roman"/>
          <w:bCs/>
          <w:sz w:val="24"/>
          <w:szCs w:val="24"/>
        </w:rPr>
        <w:t>системі</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соціально</w:t>
      </w:r>
      <w:proofErr w:type="spellEnd"/>
      <w:r w:rsidRPr="000641D8">
        <w:rPr>
          <w:rFonts w:ascii="Times New Roman" w:hAnsi="Times New Roman"/>
          <w:bCs/>
          <w:sz w:val="24"/>
          <w:szCs w:val="24"/>
        </w:rPr>
        <w:t xml:space="preserve"> – </w:t>
      </w:r>
      <w:proofErr w:type="spellStart"/>
      <w:r w:rsidRPr="000641D8">
        <w:rPr>
          <w:rFonts w:ascii="Times New Roman" w:hAnsi="Times New Roman"/>
          <w:bCs/>
          <w:sz w:val="24"/>
          <w:szCs w:val="24"/>
        </w:rPr>
        <w:t>гуманітарних</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знань</w:t>
      </w:r>
      <w:proofErr w:type="spellEnd"/>
      <w:r w:rsidRPr="000641D8">
        <w:rPr>
          <w:rFonts w:ascii="Times New Roman" w:hAnsi="Times New Roman"/>
          <w:bCs/>
          <w:sz w:val="24"/>
          <w:szCs w:val="24"/>
        </w:rPr>
        <w:t>.</w:t>
      </w:r>
    </w:p>
    <w:p w:rsidR="000641D8" w:rsidRPr="000641D8" w:rsidRDefault="000641D8" w:rsidP="000641D8">
      <w:pPr>
        <w:spacing w:after="0" w:line="240" w:lineRule="auto"/>
        <w:ind w:firstLine="709"/>
        <w:rPr>
          <w:rFonts w:ascii="Times New Roman" w:hAnsi="Times New Roman"/>
          <w:sz w:val="24"/>
          <w:szCs w:val="24"/>
          <w:lang w:val="uk-UA"/>
        </w:rPr>
      </w:pPr>
      <w:r w:rsidRPr="000641D8">
        <w:rPr>
          <w:rFonts w:ascii="Times New Roman" w:hAnsi="Times New Roman"/>
          <w:bCs/>
          <w:sz w:val="24"/>
          <w:szCs w:val="24"/>
          <w:lang w:val="uk-UA"/>
        </w:rPr>
        <w:t xml:space="preserve">     </w:t>
      </w:r>
      <w:r w:rsidRPr="000641D8">
        <w:rPr>
          <w:rFonts w:ascii="Times New Roman" w:hAnsi="Times New Roman"/>
          <w:sz w:val="24"/>
          <w:szCs w:val="24"/>
          <w:lang w:val="uk-UA"/>
        </w:rPr>
        <w:t xml:space="preserve">Тема 2. Гендерний аналіз політики – дієвий конструкт дослідження владних відносин </w:t>
      </w:r>
    </w:p>
    <w:p w:rsidR="000641D8" w:rsidRPr="000641D8" w:rsidRDefault="000641D8" w:rsidP="000641D8">
      <w:pPr>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Тема 3. Жіночий фактор у всіх сферах людського життя.</w:t>
      </w:r>
    </w:p>
    <w:p w:rsidR="000641D8" w:rsidRPr="000641D8" w:rsidRDefault="000641D8" w:rsidP="000641D8">
      <w:pPr>
        <w:tabs>
          <w:tab w:val="left" w:pos="709"/>
        </w:tabs>
        <w:spacing w:after="0" w:line="240" w:lineRule="auto"/>
        <w:ind w:firstLine="709"/>
        <w:rPr>
          <w:rFonts w:ascii="Times New Roman" w:hAnsi="Times New Roman"/>
          <w:sz w:val="24"/>
          <w:szCs w:val="24"/>
          <w:lang w:val="uk-UA"/>
        </w:rPr>
      </w:pPr>
      <w:r w:rsidRPr="000641D8">
        <w:rPr>
          <w:rFonts w:ascii="Times New Roman" w:hAnsi="Times New Roman"/>
          <w:sz w:val="24"/>
          <w:szCs w:val="24"/>
          <w:lang w:val="uk-UA"/>
        </w:rPr>
        <w:t xml:space="preserve">    Тема 4. Вплив жінок - політичних діячів на гуманізацію політики.</w:t>
      </w:r>
    </w:p>
    <w:p w:rsidR="000641D8" w:rsidRPr="000641D8" w:rsidRDefault="000641D8" w:rsidP="000641D8">
      <w:pPr>
        <w:shd w:val="clear" w:color="auto" w:fill="FFFFFF"/>
        <w:spacing w:after="0" w:line="240" w:lineRule="auto"/>
        <w:ind w:firstLine="709"/>
        <w:rPr>
          <w:rFonts w:ascii="Times New Roman" w:hAnsi="Times New Roman"/>
          <w:color w:val="000000"/>
          <w:sz w:val="24"/>
          <w:szCs w:val="24"/>
          <w:u w:val="single"/>
          <w:lang w:val="uk-UA"/>
        </w:rPr>
      </w:pPr>
      <w:r w:rsidRPr="000641D8">
        <w:rPr>
          <w:rFonts w:ascii="Times New Roman" w:hAnsi="Times New Roman"/>
          <w:color w:val="000000"/>
          <w:sz w:val="24"/>
          <w:szCs w:val="24"/>
          <w:lang w:val="uk-UA"/>
        </w:rPr>
        <w:t xml:space="preserve">    Тема 5. Історія жіночого руху та фемінізму в світі та в Україні.</w:t>
      </w:r>
    </w:p>
    <w:p w:rsidR="000641D8" w:rsidRPr="000641D8" w:rsidRDefault="000641D8" w:rsidP="000641D8">
      <w:pPr>
        <w:shd w:val="clear" w:color="auto" w:fill="FFFFFF"/>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Тема 6. Використання законів про права людини як механізм захисту прав жінок.</w:t>
      </w:r>
    </w:p>
    <w:p w:rsidR="000641D8" w:rsidRPr="000641D8" w:rsidRDefault="000641D8" w:rsidP="000641D8">
      <w:pPr>
        <w:widowControl w:val="0"/>
        <w:shd w:val="clear" w:color="auto" w:fill="FFFFFF"/>
        <w:autoSpaceDE w:val="0"/>
        <w:autoSpaceDN w:val="0"/>
        <w:adjustRightInd w:val="0"/>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Тема 7.</w:t>
      </w:r>
      <w:r w:rsidRPr="000641D8">
        <w:rPr>
          <w:rFonts w:ascii="Times New Roman" w:hAnsi="Times New Roman"/>
          <w:sz w:val="24"/>
          <w:szCs w:val="24"/>
          <w:lang w:val="uk-UA"/>
        </w:rPr>
        <w:t xml:space="preserve"> </w:t>
      </w:r>
      <w:r w:rsidRPr="000641D8">
        <w:rPr>
          <w:rFonts w:ascii="Times New Roman" w:hAnsi="Times New Roman"/>
          <w:color w:val="000000"/>
          <w:sz w:val="24"/>
          <w:szCs w:val="24"/>
          <w:lang w:val="uk-UA"/>
        </w:rPr>
        <w:t>Гендерні стереотипи та шляхи подолання їх  в українському суспільстві..</w:t>
      </w:r>
    </w:p>
    <w:p w:rsidR="000641D8" w:rsidRPr="000641D8" w:rsidRDefault="000641D8" w:rsidP="000641D8">
      <w:pPr>
        <w:tabs>
          <w:tab w:val="left" w:pos="7499"/>
        </w:tabs>
        <w:spacing w:after="0" w:line="240" w:lineRule="auto"/>
        <w:ind w:firstLine="709"/>
        <w:rPr>
          <w:rFonts w:ascii="Times New Roman" w:eastAsia="Times New Roman" w:hAnsi="Times New Roman" w:cs="Times New Roman"/>
          <w:b/>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    Тема 8. Державна гендерна політика в Україні.</w:t>
      </w:r>
      <w:r w:rsidRPr="000641D8">
        <w:rPr>
          <w:rFonts w:ascii="Times New Roman" w:eastAsia="Times New Roman" w:hAnsi="Times New Roman" w:cs="Times New Roman"/>
          <w:b/>
          <w:color w:val="000000"/>
          <w:sz w:val="24"/>
          <w:szCs w:val="24"/>
          <w:lang w:val="uk-UA" w:eastAsia="ru-RU"/>
        </w:rPr>
        <w:t xml:space="preserve"> </w:t>
      </w:r>
    </w:p>
    <w:p w:rsidR="000641D8" w:rsidRPr="000641D8" w:rsidRDefault="000641D8" w:rsidP="000641D8">
      <w:pPr>
        <w:tabs>
          <w:tab w:val="left" w:pos="7499"/>
        </w:tabs>
        <w:spacing w:after="0" w:line="240" w:lineRule="auto"/>
        <w:ind w:firstLine="709"/>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
          <w:color w:val="000000"/>
          <w:sz w:val="24"/>
          <w:szCs w:val="24"/>
          <w:lang w:val="uk-UA" w:eastAsia="ru-RU"/>
        </w:rPr>
        <w:t xml:space="preserve">    </w:t>
      </w:r>
      <w:r w:rsidRPr="000641D8">
        <w:rPr>
          <w:rFonts w:ascii="Times New Roman" w:eastAsia="Times New Roman" w:hAnsi="Times New Roman" w:cs="Times New Roman"/>
          <w:color w:val="000000"/>
          <w:sz w:val="24"/>
          <w:szCs w:val="24"/>
          <w:lang w:val="uk-UA" w:eastAsia="ru-RU"/>
        </w:rPr>
        <w:t>Тема 9. Гендерна демократія</w:t>
      </w:r>
    </w:p>
    <w:p w:rsidR="000641D8" w:rsidRPr="000641D8" w:rsidRDefault="000641D8" w:rsidP="000641D8">
      <w:pPr>
        <w:spacing w:after="0" w:line="240" w:lineRule="auto"/>
        <w:ind w:firstLine="709"/>
        <w:rPr>
          <w:rFonts w:ascii="Times New Roman" w:hAnsi="Times New Roman"/>
          <w:color w:val="000000"/>
          <w:sz w:val="24"/>
          <w:szCs w:val="24"/>
          <w:lang w:val="uk-UA"/>
        </w:rPr>
      </w:pPr>
    </w:p>
    <w:p w:rsidR="000641D8" w:rsidRPr="000641D8" w:rsidRDefault="000641D8" w:rsidP="000641D8">
      <w:pPr>
        <w:spacing w:after="0" w:line="240" w:lineRule="auto"/>
        <w:ind w:firstLine="709"/>
        <w:rPr>
          <w:rFonts w:ascii="Times New Roman" w:hAnsi="Times New Roman"/>
          <w:sz w:val="24"/>
          <w:szCs w:val="24"/>
          <w:lang w:val="uk-UA"/>
        </w:rPr>
      </w:pPr>
      <w:r w:rsidRPr="000641D8">
        <w:rPr>
          <w:rFonts w:ascii="Times New Roman" w:hAnsi="Times New Roman"/>
          <w:b/>
          <w:sz w:val="24"/>
          <w:szCs w:val="24"/>
          <w:lang w:val="uk-UA"/>
        </w:rPr>
        <w:t xml:space="preserve">    </w:t>
      </w:r>
      <w:r w:rsidRPr="000641D8">
        <w:rPr>
          <w:rFonts w:ascii="Times New Roman" w:hAnsi="Times New Roman"/>
          <w:sz w:val="24"/>
          <w:szCs w:val="24"/>
          <w:lang w:val="uk-UA"/>
        </w:rPr>
        <w:t xml:space="preserve">Тема 10.Вплив </w:t>
      </w:r>
      <w:proofErr w:type="spellStart"/>
      <w:r w:rsidRPr="000641D8">
        <w:rPr>
          <w:rFonts w:ascii="Times New Roman" w:hAnsi="Times New Roman"/>
          <w:sz w:val="24"/>
          <w:szCs w:val="24"/>
          <w:lang w:val="uk-UA"/>
        </w:rPr>
        <w:t>жі</w:t>
      </w:r>
      <w:proofErr w:type="spellEnd"/>
      <w:r w:rsidRPr="000641D8">
        <w:rPr>
          <w:rFonts w:ascii="Times New Roman" w:hAnsi="Times New Roman"/>
          <w:sz w:val="24"/>
          <w:szCs w:val="24"/>
        </w:rPr>
        <w:t>нок –</w:t>
      </w:r>
      <w:proofErr w:type="spellStart"/>
      <w:r w:rsidRPr="000641D8">
        <w:rPr>
          <w:rFonts w:ascii="Times New Roman" w:hAnsi="Times New Roman"/>
          <w:sz w:val="24"/>
          <w:szCs w:val="24"/>
        </w:rPr>
        <w:t>парламентарів</w:t>
      </w:r>
      <w:proofErr w:type="spellEnd"/>
      <w:r w:rsidRPr="000641D8">
        <w:rPr>
          <w:rFonts w:ascii="Times New Roman" w:hAnsi="Times New Roman"/>
          <w:sz w:val="24"/>
          <w:szCs w:val="24"/>
        </w:rPr>
        <w:t xml:space="preserve"> та </w:t>
      </w:r>
      <w:proofErr w:type="spellStart"/>
      <w:r w:rsidRPr="000641D8">
        <w:rPr>
          <w:rFonts w:ascii="Times New Roman" w:hAnsi="Times New Roman"/>
          <w:sz w:val="24"/>
          <w:szCs w:val="24"/>
        </w:rPr>
        <w:t>депутатів</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місцевих</w:t>
      </w:r>
      <w:proofErr w:type="spellEnd"/>
      <w:r w:rsidRPr="000641D8">
        <w:rPr>
          <w:rFonts w:ascii="Times New Roman" w:hAnsi="Times New Roman"/>
          <w:sz w:val="24"/>
          <w:szCs w:val="24"/>
        </w:rPr>
        <w:t xml:space="preserve"> рад на </w:t>
      </w:r>
      <w:proofErr w:type="spellStart"/>
      <w:r w:rsidRPr="000641D8">
        <w:rPr>
          <w:rFonts w:ascii="Times New Roman" w:hAnsi="Times New Roman"/>
          <w:sz w:val="24"/>
          <w:szCs w:val="24"/>
        </w:rPr>
        <w:t>соціально-економічний</w:t>
      </w:r>
      <w:proofErr w:type="spellEnd"/>
      <w:r w:rsidRPr="000641D8">
        <w:rPr>
          <w:rFonts w:ascii="Times New Roman" w:hAnsi="Times New Roman"/>
          <w:sz w:val="24"/>
          <w:szCs w:val="24"/>
        </w:rPr>
        <w:t xml:space="preserve"> стан </w:t>
      </w:r>
      <w:proofErr w:type="spellStart"/>
      <w:r w:rsidRPr="000641D8">
        <w:rPr>
          <w:rFonts w:ascii="Times New Roman" w:hAnsi="Times New Roman"/>
          <w:sz w:val="24"/>
          <w:szCs w:val="24"/>
        </w:rPr>
        <w:t>українського</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суспільства</w:t>
      </w:r>
      <w:proofErr w:type="spellEnd"/>
      <w:r w:rsidRPr="000641D8">
        <w:rPr>
          <w:rFonts w:ascii="Times New Roman" w:hAnsi="Times New Roman"/>
          <w:sz w:val="24"/>
          <w:szCs w:val="24"/>
        </w:rPr>
        <w:t xml:space="preserve"> 2002-20</w:t>
      </w:r>
      <w:r w:rsidRPr="000641D8">
        <w:rPr>
          <w:rFonts w:ascii="Times New Roman" w:hAnsi="Times New Roman"/>
          <w:sz w:val="24"/>
          <w:szCs w:val="24"/>
          <w:lang w:val="uk-UA"/>
        </w:rPr>
        <w:t>11</w:t>
      </w:r>
      <w:r w:rsidRPr="000641D8">
        <w:rPr>
          <w:rFonts w:ascii="Times New Roman" w:hAnsi="Times New Roman"/>
          <w:sz w:val="24"/>
          <w:szCs w:val="24"/>
        </w:rPr>
        <w:t xml:space="preserve"> </w:t>
      </w:r>
      <w:proofErr w:type="spellStart"/>
      <w:r w:rsidRPr="000641D8">
        <w:rPr>
          <w:rFonts w:ascii="Times New Roman" w:hAnsi="Times New Roman"/>
          <w:sz w:val="24"/>
          <w:szCs w:val="24"/>
        </w:rPr>
        <w:t>років</w:t>
      </w:r>
      <w:proofErr w:type="spellEnd"/>
      <w:r w:rsidRPr="000641D8">
        <w:rPr>
          <w:rFonts w:ascii="Times New Roman" w:hAnsi="Times New Roman"/>
          <w:sz w:val="24"/>
          <w:szCs w:val="24"/>
        </w:rPr>
        <w:t>.</w:t>
      </w:r>
      <w:r w:rsidRPr="000641D8">
        <w:rPr>
          <w:rFonts w:ascii="Times New Roman" w:hAnsi="Times New Roman"/>
          <w:sz w:val="24"/>
          <w:szCs w:val="24"/>
          <w:lang w:val="uk-UA"/>
        </w:rPr>
        <w:t xml:space="preserve"> </w:t>
      </w:r>
    </w:p>
    <w:p w:rsidR="000641D8" w:rsidRPr="000641D8" w:rsidRDefault="000641D8" w:rsidP="000641D8">
      <w:pPr>
        <w:spacing w:after="0" w:line="240" w:lineRule="auto"/>
        <w:ind w:firstLine="709"/>
        <w:rPr>
          <w:rFonts w:ascii="Times New Roman" w:hAnsi="Times New Roman"/>
          <w:color w:val="000000"/>
          <w:sz w:val="24"/>
          <w:szCs w:val="24"/>
          <w:lang w:val="uk-UA"/>
        </w:rPr>
      </w:pPr>
      <w:r w:rsidRPr="000641D8">
        <w:rPr>
          <w:rFonts w:ascii="Times New Roman" w:hAnsi="Times New Roman"/>
          <w:sz w:val="24"/>
          <w:szCs w:val="24"/>
          <w:lang w:val="uk-UA"/>
        </w:rPr>
        <w:t xml:space="preserve">    Тема 11.</w:t>
      </w:r>
      <w:r w:rsidRPr="000641D8">
        <w:rPr>
          <w:rFonts w:ascii="Times New Roman" w:hAnsi="Times New Roman"/>
          <w:color w:val="000000"/>
          <w:sz w:val="24"/>
          <w:szCs w:val="24"/>
          <w:lang w:val="uk-UA"/>
        </w:rPr>
        <w:t>Жіночий рух як суб’єкт державотворення в Україні. Жінки, мир, безпека</w:t>
      </w:r>
    </w:p>
    <w:p w:rsidR="000641D8" w:rsidRPr="000641D8" w:rsidRDefault="000641D8" w:rsidP="000641D8">
      <w:pPr>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Тема 12.Система політико-правової освіти жінок – запорука активізації жіноцтва у політичних процесах.</w:t>
      </w:r>
    </w:p>
    <w:p w:rsidR="000641D8" w:rsidRPr="000641D8" w:rsidRDefault="000641D8" w:rsidP="000641D8">
      <w:pPr>
        <w:shd w:val="clear" w:color="auto" w:fill="FFFFFF"/>
        <w:spacing w:after="0" w:line="240" w:lineRule="auto"/>
        <w:ind w:firstLine="709"/>
        <w:rPr>
          <w:rFonts w:ascii="Times New Roman" w:hAnsi="Times New Roman"/>
          <w:color w:val="000000"/>
          <w:sz w:val="24"/>
          <w:szCs w:val="24"/>
          <w:lang w:val="uk-UA"/>
        </w:rPr>
      </w:pPr>
    </w:p>
    <w:p w:rsidR="000641D8" w:rsidRPr="000641D8" w:rsidRDefault="000641D8" w:rsidP="000641D8">
      <w:pPr>
        <w:shd w:val="clear" w:color="auto" w:fill="FFFFFF"/>
        <w:spacing w:after="0" w:line="240" w:lineRule="auto"/>
        <w:ind w:firstLine="709"/>
        <w:rPr>
          <w:rFonts w:ascii="Times New Roman" w:hAnsi="Times New Roman"/>
          <w:color w:val="000000"/>
          <w:sz w:val="24"/>
          <w:szCs w:val="24"/>
          <w:lang w:val="uk-UA"/>
        </w:rPr>
      </w:pPr>
    </w:p>
    <w:p w:rsidR="000641D8" w:rsidRPr="000641D8" w:rsidRDefault="000641D8" w:rsidP="000641D8">
      <w:pPr>
        <w:tabs>
          <w:tab w:val="left" w:pos="7499"/>
        </w:tabs>
        <w:spacing w:after="0" w:line="240" w:lineRule="auto"/>
        <w:ind w:left="709"/>
        <w:rPr>
          <w:rFonts w:ascii="Times New Roman" w:eastAsia="Times New Roman" w:hAnsi="Times New Roman" w:cs="Times New Roman"/>
          <w:b/>
          <w:bCs/>
          <w:sz w:val="24"/>
          <w:szCs w:val="24"/>
          <w:lang w:val="uk-UA" w:eastAsia="ru-RU"/>
        </w:rPr>
      </w:pPr>
      <w:r w:rsidRPr="000641D8">
        <w:rPr>
          <w:rFonts w:ascii="Times New Roman" w:eastAsia="Times New Roman" w:hAnsi="Times New Roman" w:cs="Times New Roman"/>
          <w:b/>
          <w:bCs/>
          <w:sz w:val="24"/>
          <w:szCs w:val="24"/>
          <w:lang w:val="uk-UA" w:eastAsia="ru-RU"/>
        </w:rPr>
        <w:t xml:space="preserve">                    2.Програма навчальної дисциплін</w:t>
      </w:r>
    </w:p>
    <w:p w:rsidR="000641D8" w:rsidRPr="000641D8" w:rsidRDefault="000641D8" w:rsidP="000641D8">
      <w:pPr>
        <w:tabs>
          <w:tab w:val="left" w:pos="7499"/>
        </w:tabs>
        <w:spacing w:after="0" w:line="240" w:lineRule="auto"/>
        <w:ind w:left="709"/>
        <w:rPr>
          <w:rFonts w:ascii="Times New Roman" w:eastAsia="Times New Roman" w:hAnsi="Times New Roman" w:cs="Times New Roman"/>
          <w:b/>
          <w:bCs/>
          <w:sz w:val="24"/>
          <w:szCs w:val="24"/>
          <w:lang w:val="uk-UA" w:eastAsia="ru-RU"/>
        </w:rPr>
      </w:pPr>
    </w:p>
    <w:p w:rsidR="000641D8" w:rsidRPr="000641D8" w:rsidRDefault="000641D8" w:rsidP="000641D8">
      <w:pPr>
        <w:tabs>
          <w:tab w:val="left" w:pos="7499"/>
        </w:tabs>
        <w:spacing w:after="0" w:line="240" w:lineRule="auto"/>
        <w:rPr>
          <w:rFonts w:ascii="Times New Roman" w:eastAsia="Times New Roman" w:hAnsi="Times New Roman" w:cs="Times New Roman"/>
          <w:b/>
          <w:bCs/>
          <w:sz w:val="24"/>
          <w:szCs w:val="24"/>
          <w:lang w:val="uk-UA" w:eastAsia="ru-RU"/>
        </w:rPr>
      </w:pPr>
      <w:r w:rsidRPr="000641D8">
        <w:rPr>
          <w:rFonts w:ascii="Times New Roman" w:eastAsia="Times New Roman" w:hAnsi="Times New Roman" w:cs="Times New Roman"/>
          <w:b/>
          <w:bCs/>
          <w:sz w:val="24"/>
          <w:szCs w:val="24"/>
          <w:lang w:val="uk-UA" w:eastAsia="ru-RU"/>
        </w:rPr>
        <w:t xml:space="preserve">Кредит І. </w:t>
      </w:r>
      <w:proofErr w:type="spellStart"/>
      <w:r w:rsidRPr="000641D8">
        <w:rPr>
          <w:rFonts w:ascii="Times New Roman" w:eastAsia="Times New Roman" w:hAnsi="Times New Roman" w:cs="Times New Roman"/>
          <w:b/>
          <w:bCs/>
          <w:sz w:val="24"/>
          <w:szCs w:val="24"/>
          <w:lang w:val="uk-UA" w:eastAsia="ru-RU"/>
        </w:rPr>
        <w:t>Теоретико</w:t>
      </w:r>
      <w:proofErr w:type="spellEnd"/>
      <w:r w:rsidRPr="000641D8">
        <w:rPr>
          <w:rFonts w:ascii="Times New Roman" w:eastAsia="Times New Roman" w:hAnsi="Times New Roman" w:cs="Times New Roman"/>
          <w:b/>
          <w:bCs/>
          <w:sz w:val="24"/>
          <w:szCs w:val="24"/>
          <w:lang w:val="uk-UA" w:eastAsia="ru-RU"/>
        </w:rPr>
        <w:t xml:space="preserve"> – методологічні засади курсу “</w:t>
      </w:r>
      <w:r w:rsidRPr="000641D8">
        <w:rPr>
          <w:rFonts w:ascii="Times New Roman" w:eastAsia="Times New Roman" w:hAnsi="Times New Roman" w:cs="Times New Roman"/>
          <w:b/>
          <w:sz w:val="24"/>
          <w:szCs w:val="24"/>
          <w:lang w:val="uk-UA" w:eastAsia="ru-RU"/>
        </w:rPr>
        <w:t xml:space="preserve"> Гендерна політика</w:t>
      </w:r>
      <w:r w:rsidRPr="000641D8">
        <w:rPr>
          <w:rFonts w:ascii="Times New Roman" w:eastAsia="Times New Roman" w:hAnsi="Times New Roman" w:cs="Times New Roman"/>
          <w:b/>
          <w:bCs/>
          <w:sz w:val="24"/>
          <w:szCs w:val="24"/>
          <w:lang w:val="uk-UA" w:eastAsia="ru-RU"/>
        </w:rPr>
        <w:t>”</w:t>
      </w:r>
    </w:p>
    <w:p w:rsidR="000641D8" w:rsidRPr="000641D8" w:rsidRDefault="000641D8" w:rsidP="000641D8">
      <w:pPr>
        <w:spacing w:after="0" w:line="240" w:lineRule="auto"/>
        <w:rPr>
          <w:rFonts w:ascii="Times New Roman" w:hAnsi="Times New Roman"/>
          <w:b/>
          <w:bCs/>
          <w:sz w:val="24"/>
          <w:szCs w:val="24"/>
        </w:rPr>
      </w:pPr>
      <w:r w:rsidRPr="000641D8">
        <w:rPr>
          <w:rFonts w:ascii="Times New Roman" w:hAnsi="Times New Roman"/>
          <w:b/>
          <w:bCs/>
          <w:iCs/>
          <w:sz w:val="24"/>
          <w:szCs w:val="24"/>
        </w:rPr>
        <w:t xml:space="preserve">Тема </w:t>
      </w:r>
      <w:r w:rsidRPr="000641D8">
        <w:rPr>
          <w:rFonts w:ascii="Times New Roman" w:hAnsi="Times New Roman"/>
          <w:b/>
          <w:bCs/>
          <w:sz w:val="24"/>
          <w:szCs w:val="24"/>
        </w:rPr>
        <w:t xml:space="preserve">1. </w:t>
      </w:r>
      <w:r w:rsidRPr="000641D8">
        <w:rPr>
          <w:rFonts w:ascii="Times New Roman" w:hAnsi="Times New Roman"/>
          <w:b/>
          <w:bCs/>
          <w:sz w:val="24"/>
          <w:szCs w:val="24"/>
          <w:lang w:val="uk-UA"/>
        </w:rPr>
        <w:t>“</w:t>
      </w:r>
      <w:r w:rsidRPr="000641D8">
        <w:rPr>
          <w:rFonts w:ascii="Times New Roman" w:hAnsi="Times New Roman"/>
          <w:b/>
          <w:sz w:val="24"/>
          <w:szCs w:val="24"/>
          <w:lang w:val="uk-UA"/>
        </w:rPr>
        <w:t xml:space="preserve"> Гендерна політика</w:t>
      </w:r>
      <w:r w:rsidRPr="000641D8">
        <w:rPr>
          <w:rFonts w:ascii="Times New Roman" w:hAnsi="Times New Roman"/>
          <w:b/>
          <w:bCs/>
          <w:sz w:val="24"/>
          <w:szCs w:val="24"/>
          <w:lang w:val="uk-UA"/>
        </w:rPr>
        <w:t xml:space="preserve"> </w:t>
      </w:r>
      <w:r w:rsidRPr="000641D8">
        <w:rPr>
          <w:rFonts w:ascii="Times New Roman" w:hAnsi="Times New Roman"/>
          <w:b/>
          <w:bCs/>
          <w:sz w:val="24"/>
          <w:szCs w:val="24"/>
        </w:rPr>
        <w:t xml:space="preserve">” в </w:t>
      </w:r>
      <w:proofErr w:type="spellStart"/>
      <w:r w:rsidRPr="000641D8">
        <w:rPr>
          <w:rFonts w:ascii="Times New Roman" w:hAnsi="Times New Roman"/>
          <w:b/>
          <w:bCs/>
          <w:sz w:val="24"/>
          <w:szCs w:val="24"/>
        </w:rPr>
        <w:t>системі</w:t>
      </w:r>
      <w:proofErr w:type="spellEnd"/>
      <w:r w:rsidRPr="000641D8">
        <w:rPr>
          <w:rFonts w:ascii="Times New Roman" w:hAnsi="Times New Roman"/>
          <w:b/>
          <w:bCs/>
          <w:sz w:val="24"/>
          <w:szCs w:val="24"/>
        </w:rPr>
        <w:t xml:space="preserve"> </w:t>
      </w:r>
      <w:proofErr w:type="spellStart"/>
      <w:r w:rsidRPr="000641D8">
        <w:rPr>
          <w:rFonts w:ascii="Times New Roman" w:hAnsi="Times New Roman"/>
          <w:b/>
          <w:bCs/>
          <w:sz w:val="24"/>
          <w:szCs w:val="24"/>
        </w:rPr>
        <w:t>соціально</w:t>
      </w:r>
      <w:proofErr w:type="spellEnd"/>
      <w:r w:rsidRPr="000641D8">
        <w:rPr>
          <w:rFonts w:ascii="Times New Roman" w:hAnsi="Times New Roman"/>
          <w:b/>
          <w:bCs/>
          <w:sz w:val="24"/>
          <w:szCs w:val="24"/>
        </w:rPr>
        <w:t xml:space="preserve"> – </w:t>
      </w:r>
      <w:proofErr w:type="spellStart"/>
      <w:r w:rsidRPr="000641D8">
        <w:rPr>
          <w:rFonts w:ascii="Times New Roman" w:hAnsi="Times New Roman"/>
          <w:b/>
          <w:bCs/>
          <w:sz w:val="24"/>
          <w:szCs w:val="24"/>
        </w:rPr>
        <w:t>гуманітарних</w:t>
      </w:r>
      <w:proofErr w:type="spellEnd"/>
      <w:r w:rsidRPr="000641D8">
        <w:rPr>
          <w:rFonts w:ascii="Times New Roman" w:hAnsi="Times New Roman"/>
          <w:b/>
          <w:bCs/>
          <w:sz w:val="24"/>
          <w:szCs w:val="24"/>
        </w:rPr>
        <w:t xml:space="preserve"> </w:t>
      </w:r>
      <w:proofErr w:type="spellStart"/>
      <w:r w:rsidRPr="000641D8">
        <w:rPr>
          <w:rFonts w:ascii="Times New Roman" w:hAnsi="Times New Roman"/>
          <w:b/>
          <w:bCs/>
          <w:sz w:val="24"/>
          <w:szCs w:val="24"/>
        </w:rPr>
        <w:t>знань</w:t>
      </w:r>
      <w:proofErr w:type="spellEnd"/>
      <w:r w:rsidRPr="000641D8">
        <w:rPr>
          <w:rFonts w:ascii="Times New Roman" w:hAnsi="Times New Roman"/>
          <w:b/>
          <w:bCs/>
          <w:sz w:val="24"/>
          <w:szCs w:val="24"/>
        </w:rPr>
        <w:t>.</w:t>
      </w:r>
    </w:p>
    <w:p w:rsidR="000641D8" w:rsidRPr="000641D8" w:rsidRDefault="000641D8" w:rsidP="000641D8">
      <w:pPr>
        <w:tabs>
          <w:tab w:val="left" w:pos="7499"/>
        </w:tabs>
        <w:spacing w:after="0" w:line="240" w:lineRule="auto"/>
        <w:ind w:firstLine="709"/>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sz w:val="24"/>
          <w:szCs w:val="24"/>
          <w:lang w:val="uk-UA" w:eastAsia="ru-RU"/>
        </w:rPr>
        <w:t xml:space="preserve">“Гендерна політика ” як навчальна дисципліна. Актуальність вивчення курсу. Ступінь наукової розробки концепції курсу “ Гендерні аспекти в політиці”. Об’єкт, предмет, мета, завдання та структура курсу. </w:t>
      </w:r>
      <w:proofErr w:type="spellStart"/>
      <w:r w:rsidRPr="000641D8">
        <w:rPr>
          <w:rFonts w:ascii="Times New Roman" w:eastAsia="Times New Roman" w:hAnsi="Times New Roman" w:cs="Times New Roman"/>
          <w:sz w:val="24"/>
          <w:szCs w:val="24"/>
          <w:lang w:val="uk-UA" w:eastAsia="ru-RU"/>
        </w:rPr>
        <w:t>Інституціоналізація</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uk-UA" w:eastAsia="ru-RU"/>
        </w:rPr>
        <w:t>гендеру</w:t>
      </w:r>
      <w:proofErr w:type="spellEnd"/>
      <w:r w:rsidRPr="000641D8">
        <w:rPr>
          <w:rFonts w:ascii="Times New Roman" w:eastAsia="Times New Roman" w:hAnsi="Times New Roman" w:cs="Times New Roman"/>
          <w:sz w:val="24"/>
          <w:szCs w:val="24"/>
          <w:lang w:val="uk-UA" w:eastAsia="ru-RU"/>
        </w:rPr>
        <w:t xml:space="preserve">. Наукові напрями дослідження проблеми </w:t>
      </w:r>
      <w:proofErr w:type="spellStart"/>
      <w:r w:rsidRPr="000641D8">
        <w:rPr>
          <w:rFonts w:ascii="Times New Roman" w:eastAsia="Times New Roman" w:hAnsi="Times New Roman" w:cs="Times New Roman"/>
          <w:sz w:val="24"/>
          <w:szCs w:val="24"/>
          <w:lang w:val="uk-UA" w:eastAsia="ru-RU"/>
        </w:rPr>
        <w:t>гендеру</w:t>
      </w:r>
      <w:proofErr w:type="spellEnd"/>
      <w:r w:rsidRPr="000641D8">
        <w:rPr>
          <w:rFonts w:ascii="Times New Roman" w:eastAsia="Times New Roman" w:hAnsi="Times New Roman" w:cs="Times New Roman"/>
          <w:sz w:val="24"/>
          <w:szCs w:val="24"/>
          <w:lang w:val="uk-UA" w:eastAsia="ru-RU"/>
        </w:rPr>
        <w:t xml:space="preserve"> вітчизняними та закордонними вченими. Методологія гендерних досліджень. Конвенція ООН  “Про ліквідацію всіх форм дискримінації щодо жінок”,  Програма Розвитку ООН  “Звіт стосовно розвитку людства”(</w:t>
      </w:r>
      <w:r w:rsidRPr="000641D8">
        <w:rPr>
          <w:rFonts w:ascii="Times New Roman" w:eastAsia="Times New Roman" w:hAnsi="Times New Roman" w:cs="Times New Roman"/>
          <w:sz w:val="24"/>
          <w:szCs w:val="24"/>
          <w:lang w:val="en-US" w:eastAsia="ru-RU"/>
        </w:rPr>
        <w:t>UNDP</w:t>
      </w:r>
      <w:r w:rsidRPr="000641D8">
        <w:rPr>
          <w:rFonts w:ascii="Times New Roman" w:eastAsia="Times New Roman" w:hAnsi="Times New Roman" w:cs="Times New Roman"/>
          <w:sz w:val="24"/>
          <w:szCs w:val="24"/>
          <w:lang w:val="uk-UA" w:eastAsia="ru-RU"/>
        </w:rPr>
        <w:t>) Індекс людського розвитку (</w:t>
      </w:r>
      <w:r w:rsidRPr="000641D8">
        <w:rPr>
          <w:rFonts w:ascii="Times New Roman" w:eastAsia="Times New Roman" w:hAnsi="Times New Roman" w:cs="Times New Roman"/>
          <w:sz w:val="24"/>
          <w:szCs w:val="24"/>
          <w:lang w:val="en-US" w:eastAsia="ru-RU"/>
        </w:rPr>
        <w:t>HDI</w:t>
      </w:r>
      <w:r w:rsidRPr="000641D8">
        <w:rPr>
          <w:rFonts w:ascii="Times New Roman" w:eastAsia="Times New Roman" w:hAnsi="Times New Roman" w:cs="Times New Roman"/>
          <w:sz w:val="24"/>
          <w:szCs w:val="24"/>
          <w:lang w:val="uk-UA" w:eastAsia="ru-RU"/>
        </w:rPr>
        <w:t>) ( гендерний індекс розвитку (</w:t>
      </w:r>
      <w:r w:rsidRPr="000641D8">
        <w:rPr>
          <w:rFonts w:ascii="Times New Roman" w:eastAsia="Times New Roman" w:hAnsi="Times New Roman" w:cs="Times New Roman"/>
          <w:sz w:val="24"/>
          <w:szCs w:val="24"/>
          <w:lang w:val="en-US" w:eastAsia="ru-RU"/>
        </w:rPr>
        <w:t>GDI</w:t>
      </w:r>
      <w:r w:rsidRPr="000641D8">
        <w:rPr>
          <w:rFonts w:ascii="Times New Roman" w:eastAsia="Times New Roman" w:hAnsi="Times New Roman" w:cs="Times New Roman"/>
          <w:sz w:val="24"/>
          <w:szCs w:val="24"/>
          <w:lang w:val="uk-UA" w:eastAsia="ru-RU"/>
        </w:rPr>
        <w:t xml:space="preserve">.), індекс вимірювання довіри до жінки – ступінь гендерної довіри ( </w:t>
      </w:r>
      <w:r w:rsidRPr="000641D8">
        <w:rPr>
          <w:rFonts w:ascii="Times New Roman" w:eastAsia="Times New Roman" w:hAnsi="Times New Roman" w:cs="Times New Roman"/>
          <w:sz w:val="24"/>
          <w:szCs w:val="24"/>
          <w:lang w:val="en-US" w:eastAsia="ru-RU"/>
        </w:rPr>
        <w:t>GEM</w:t>
      </w:r>
      <w:r w:rsidRPr="000641D8">
        <w:rPr>
          <w:rFonts w:ascii="Times New Roman" w:eastAsia="Times New Roman" w:hAnsi="Times New Roman" w:cs="Times New Roman"/>
          <w:sz w:val="24"/>
          <w:szCs w:val="24"/>
          <w:lang w:val="uk-UA" w:eastAsia="ru-RU"/>
        </w:rPr>
        <w:t>) як міжнародне вимірювання   рівня  “</w:t>
      </w:r>
      <w:proofErr w:type="spellStart"/>
      <w:r w:rsidRPr="000641D8">
        <w:rPr>
          <w:rFonts w:ascii="Times New Roman" w:eastAsia="Times New Roman" w:hAnsi="Times New Roman" w:cs="Times New Roman"/>
          <w:sz w:val="24"/>
          <w:szCs w:val="24"/>
          <w:lang w:val="uk-UA" w:eastAsia="ru-RU"/>
        </w:rPr>
        <w:t>гендеризації</w:t>
      </w:r>
      <w:proofErr w:type="spellEnd"/>
      <w:r w:rsidRPr="000641D8">
        <w:rPr>
          <w:rFonts w:ascii="Times New Roman" w:eastAsia="Times New Roman" w:hAnsi="Times New Roman" w:cs="Times New Roman"/>
          <w:sz w:val="24"/>
          <w:szCs w:val="24"/>
          <w:lang w:val="uk-UA" w:eastAsia="ru-RU"/>
        </w:rPr>
        <w:t xml:space="preserve">” політики країн.  </w:t>
      </w:r>
      <w:r w:rsidRPr="000641D8">
        <w:rPr>
          <w:rFonts w:ascii="Times New Roman" w:eastAsia="Times New Roman" w:hAnsi="Times New Roman" w:cs="Times New Roman"/>
          <w:sz w:val="24"/>
          <w:szCs w:val="24"/>
          <w:lang w:eastAsia="ru-RU"/>
        </w:rPr>
        <w:t xml:space="preserve">Роль </w:t>
      </w:r>
      <w:proofErr w:type="spellStart"/>
      <w:r w:rsidRPr="000641D8">
        <w:rPr>
          <w:rFonts w:ascii="Times New Roman" w:eastAsia="Times New Roman" w:hAnsi="Times New Roman" w:cs="Times New Roman"/>
          <w:sz w:val="24"/>
          <w:szCs w:val="24"/>
          <w:lang w:eastAsia="ru-RU"/>
        </w:rPr>
        <w:t>гендерної</w:t>
      </w:r>
      <w:proofErr w:type="spellEnd"/>
      <w:r w:rsidRPr="000641D8">
        <w:rPr>
          <w:rFonts w:ascii="Times New Roman" w:eastAsia="Times New Roman" w:hAnsi="Times New Roman" w:cs="Times New Roman"/>
          <w:sz w:val="24"/>
          <w:szCs w:val="24"/>
          <w:lang w:eastAsia="ru-RU"/>
        </w:rPr>
        <w:t xml:space="preserve"> статистики та </w:t>
      </w:r>
      <w:proofErr w:type="spellStart"/>
      <w:r w:rsidRPr="000641D8">
        <w:rPr>
          <w:rFonts w:ascii="Times New Roman" w:eastAsia="Times New Roman" w:hAnsi="Times New Roman" w:cs="Times New Roman"/>
          <w:sz w:val="24"/>
          <w:szCs w:val="24"/>
          <w:lang w:eastAsia="ru-RU"/>
        </w:rPr>
        <w:t>гендерних</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індикаторів</w:t>
      </w:r>
      <w:proofErr w:type="spellEnd"/>
      <w:r w:rsidRPr="000641D8">
        <w:rPr>
          <w:rFonts w:ascii="Times New Roman" w:eastAsia="Times New Roman" w:hAnsi="Times New Roman" w:cs="Times New Roman"/>
          <w:sz w:val="24"/>
          <w:szCs w:val="24"/>
          <w:lang w:eastAsia="ru-RU"/>
        </w:rPr>
        <w:t xml:space="preserve">  у </w:t>
      </w:r>
      <w:proofErr w:type="spellStart"/>
      <w:r w:rsidRPr="000641D8">
        <w:rPr>
          <w:rFonts w:ascii="Times New Roman" w:eastAsia="Times New Roman" w:hAnsi="Times New Roman" w:cs="Times New Roman"/>
          <w:sz w:val="24"/>
          <w:szCs w:val="24"/>
          <w:lang w:eastAsia="ru-RU"/>
        </w:rPr>
        <w:t>сприянні</w:t>
      </w:r>
      <w:proofErr w:type="spellEnd"/>
      <w:r w:rsidRPr="000641D8">
        <w:rPr>
          <w:rFonts w:ascii="Times New Roman" w:eastAsia="Times New Roman" w:hAnsi="Times New Roman" w:cs="Times New Roman"/>
          <w:sz w:val="24"/>
          <w:szCs w:val="24"/>
          <w:lang w:eastAsia="ru-RU"/>
        </w:rPr>
        <w:t xml:space="preserve"> та </w:t>
      </w:r>
      <w:proofErr w:type="spellStart"/>
      <w:r w:rsidRPr="000641D8">
        <w:rPr>
          <w:rFonts w:ascii="Times New Roman" w:eastAsia="Times New Roman" w:hAnsi="Times New Roman" w:cs="Times New Roman"/>
          <w:sz w:val="24"/>
          <w:szCs w:val="24"/>
          <w:lang w:eastAsia="ru-RU"/>
        </w:rPr>
        <w:t>розробці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державної</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політики</w:t>
      </w:r>
      <w:proofErr w:type="spellEnd"/>
      <w:proofErr w:type="gramStart"/>
      <w:r w:rsidRPr="000641D8">
        <w:rPr>
          <w:rFonts w:ascii="Times New Roman" w:eastAsia="Times New Roman" w:hAnsi="Times New Roman" w:cs="Times New Roman"/>
          <w:sz w:val="24"/>
          <w:szCs w:val="24"/>
          <w:lang w:eastAsia="ru-RU"/>
        </w:rPr>
        <w:t xml:space="preserve"> .</w:t>
      </w:r>
      <w:proofErr w:type="gramEnd"/>
    </w:p>
    <w:p w:rsidR="000641D8" w:rsidRPr="000641D8" w:rsidRDefault="000641D8" w:rsidP="000641D8">
      <w:pPr>
        <w:widowControl w:val="0"/>
        <w:autoSpaceDE w:val="0"/>
        <w:autoSpaceDN w:val="0"/>
        <w:adjustRightInd w:val="0"/>
        <w:spacing w:after="0" w:line="240" w:lineRule="auto"/>
        <w:ind w:firstLine="709"/>
        <w:rPr>
          <w:rFonts w:ascii="Times New Roman" w:hAnsi="Times New Roman"/>
          <w:sz w:val="24"/>
          <w:szCs w:val="24"/>
          <w:lang w:val="uk-UA"/>
        </w:rPr>
      </w:pPr>
      <w:r w:rsidRPr="000641D8">
        <w:rPr>
          <w:rFonts w:ascii="Times New Roman" w:hAnsi="Times New Roman"/>
          <w:bCs/>
          <w:sz w:val="24"/>
          <w:szCs w:val="24"/>
          <w:lang w:val="uk-UA"/>
        </w:rPr>
        <w:t>Основні поняття</w:t>
      </w:r>
      <w:r w:rsidRPr="000641D8">
        <w:rPr>
          <w:rFonts w:ascii="Times New Roman" w:hAnsi="Times New Roman"/>
          <w:b/>
          <w:bCs/>
          <w:sz w:val="24"/>
          <w:szCs w:val="24"/>
          <w:lang w:val="uk-UA"/>
        </w:rPr>
        <w:t xml:space="preserve">: </w:t>
      </w:r>
      <w:proofErr w:type="spellStart"/>
      <w:r w:rsidRPr="000641D8">
        <w:rPr>
          <w:rFonts w:ascii="Times New Roman" w:hAnsi="Times New Roman"/>
          <w:bCs/>
          <w:sz w:val="24"/>
          <w:szCs w:val="24"/>
          <w:lang w:val="uk-UA"/>
        </w:rPr>
        <w:t>г</w:t>
      </w:r>
      <w:r w:rsidRPr="000641D8">
        <w:rPr>
          <w:rFonts w:ascii="Times New Roman" w:hAnsi="Times New Roman"/>
          <w:sz w:val="24"/>
          <w:szCs w:val="24"/>
          <w:lang w:val="uk-UA"/>
        </w:rPr>
        <w:t>ендер</w:t>
      </w:r>
      <w:proofErr w:type="spellEnd"/>
      <w:r w:rsidRPr="000641D8">
        <w:rPr>
          <w:rFonts w:ascii="Times New Roman" w:hAnsi="Times New Roman"/>
          <w:sz w:val="24"/>
          <w:szCs w:val="24"/>
          <w:lang w:val="uk-UA"/>
        </w:rPr>
        <w:t xml:space="preserve">, гендерна демократія, гендерна соціалізація, гендерна стратифікація, патріархат, матріархат, </w:t>
      </w:r>
      <w:proofErr w:type="spellStart"/>
      <w:r w:rsidRPr="000641D8">
        <w:rPr>
          <w:rFonts w:ascii="Times New Roman" w:hAnsi="Times New Roman"/>
          <w:sz w:val="24"/>
          <w:szCs w:val="24"/>
          <w:lang w:val="uk-UA"/>
        </w:rPr>
        <w:t>фемінний</w:t>
      </w:r>
      <w:proofErr w:type="spellEnd"/>
      <w:r w:rsidRPr="000641D8">
        <w:rPr>
          <w:rFonts w:ascii="Times New Roman" w:hAnsi="Times New Roman"/>
          <w:sz w:val="24"/>
          <w:szCs w:val="24"/>
          <w:lang w:val="uk-UA"/>
        </w:rPr>
        <w:t xml:space="preserve">, </w:t>
      </w:r>
      <w:proofErr w:type="spellStart"/>
      <w:r w:rsidRPr="000641D8">
        <w:rPr>
          <w:rFonts w:ascii="Times New Roman" w:hAnsi="Times New Roman"/>
          <w:sz w:val="24"/>
          <w:szCs w:val="24"/>
          <w:lang w:val="uk-UA"/>
        </w:rPr>
        <w:t>маскулінний</w:t>
      </w:r>
      <w:proofErr w:type="spellEnd"/>
      <w:r w:rsidRPr="000641D8">
        <w:rPr>
          <w:rFonts w:ascii="Times New Roman" w:hAnsi="Times New Roman"/>
          <w:sz w:val="24"/>
          <w:szCs w:val="24"/>
          <w:lang w:val="uk-UA"/>
        </w:rPr>
        <w:t>, дискримінація.</w:t>
      </w:r>
    </w:p>
    <w:p w:rsidR="000641D8" w:rsidRPr="000641D8" w:rsidRDefault="000641D8" w:rsidP="000641D8">
      <w:pPr>
        <w:spacing w:after="0" w:line="240" w:lineRule="auto"/>
        <w:ind w:firstLine="709"/>
        <w:rPr>
          <w:rFonts w:ascii="Times New Roman" w:hAnsi="Times New Roman"/>
          <w:b/>
          <w:sz w:val="24"/>
          <w:szCs w:val="24"/>
          <w:lang w:val="uk-UA"/>
        </w:rPr>
      </w:pPr>
      <w:r w:rsidRPr="000641D8">
        <w:rPr>
          <w:rFonts w:ascii="Times New Roman" w:hAnsi="Times New Roman"/>
          <w:b/>
          <w:sz w:val="24"/>
          <w:szCs w:val="24"/>
          <w:lang w:val="uk-UA"/>
        </w:rPr>
        <w:t xml:space="preserve">Тема 2. Гендерний аналіз політики – дієвий конструкт дослідження владних відносин </w:t>
      </w:r>
    </w:p>
    <w:p w:rsidR="000641D8" w:rsidRPr="000641D8" w:rsidRDefault="000641D8" w:rsidP="000641D8">
      <w:pPr>
        <w:tabs>
          <w:tab w:val="left" w:pos="7499"/>
        </w:tabs>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uk-UA" w:eastAsia="ru-RU"/>
        </w:rPr>
        <w:t>Гендер</w:t>
      </w:r>
      <w:proofErr w:type="spellEnd"/>
      <w:r w:rsidRPr="000641D8">
        <w:rPr>
          <w:rFonts w:ascii="Times New Roman" w:eastAsia="Times New Roman" w:hAnsi="Times New Roman" w:cs="Times New Roman"/>
          <w:sz w:val="24"/>
          <w:szCs w:val="24"/>
          <w:lang w:val="uk-UA" w:eastAsia="ru-RU"/>
        </w:rPr>
        <w:t xml:space="preserve"> як новий вимір соціокультурного розвитку. Основні теорії </w:t>
      </w:r>
      <w:proofErr w:type="spellStart"/>
      <w:r w:rsidRPr="000641D8">
        <w:rPr>
          <w:rFonts w:ascii="Times New Roman" w:eastAsia="Times New Roman" w:hAnsi="Times New Roman" w:cs="Times New Roman"/>
          <w:sz w:val="24"/>
          <w:szCs w:val="24"/>
          <w:lang w:val="uk-UA" w:eastAsia="ru-RU"/>
        </w:rPr>
        <w:t>гендеру</w:t>
      </w:r>
      <w:proofErr w:type="spellEnd"/>
      <w:r w:rsidRPr="000641D8">
        <w:rPr>
          <w:rFonts w:ascii="Times New Roman" w:eastAsia="Times New Roman" w:hAnsi="Times New Roman" w:cs="Times New Roman"/>
          <w:sz w:val="24"/>
          <w:szCs w:val="24"/>
          <w:lang w:val="uk-UA" w:eastAsia="ru-RU"/>
        </w:rPr>
        <w:t xml:space="preserve">. Ірина </w:t>
      </w:r>
      <w:proofErr w:type="spellStart"/>
      <w:r w:rsidRPr="000641D8">
        <w:rPr>
          <w:rFonts w:ascii="Times New Roman" w:eastAsia="Times New Roman" w:hAnsi="Times New Roman" w:cs="Times New Roman"/>
          <w:sz w:val="24"/>
          <w:szCs w:val="24"/>
          <w:lang w:val="uk-UA" w:eastAsia="ru-RU"/>
        </w:rPr>
        <w:t>Чикалова</w:t>
      </w:r>
      <w:proofErr w:type="spellEnd"/>
      <w:r w:rsidRPr="000641D8">
        <w:rPr>
          <w:rFonts w:ascii="Times New Roman" w:eastAsia="Times New Roman" w:hAnsi="Times New Roman" w:cs="Times New Roman"/>
          <w:sz w:val="24"/>
          <w:szCs w:val="24"/>
          <w:lang w:val="uk-UA" w:eastAsia="ru-RU"/>
        </w:rPr>
        <w:t xml:space="preserve"> про основні концепції політичної теорії  </w:t>
      </w:r>
      <w:proofErr w:type="spellStart"/>
      <w:r w:rsidRPr="000641D8">
        <w:rPr>
          <w:rFonts w:ascii="Times New Roman" w:eastAsia="Times New Roman" w:hAnsi="Times New Roman" w:cs="Times New Roman"/>
          <w:sz w:val="24"/>
          <w:szCs w:val="24"/>
          <w:lang w:val="uk-UA" w:eastAsia="ru-RU"/>
        </w:rPr>
        <w:t>гендеру</w:t>
      </w:r>
      <w:proofErr w:type="spellEnd"/>
      <w:r w:rsidRPr="000641D8">
        <w:rPr>
          <w:rFonts w:ascii="Times New Roman" w:eastAsia="Times New Roman" w:hAnsi="Times New Roman" w:cs="Times New Roman"/>
          <w:sz w:val="24"/>
          <w:szCs w:val="24"/>
          <w:lang w:val="uk-UA" w:eastAsia="ru-RU"/>
        </w:rPr>
        <w:t xml:space="preserve">. Концепція інтеграції та концепція </w:t>
      </w:r>
      <w:proofErr w:type="spellStart"/>
      <w:r w:rsidRPr="000641D8">
        <w:rPr>
          <w:rFonts w:ascii="Times New Roman" w:eastAsia="Times New Roman" w:hAnsi="Times New Roman" w:cs="Times New Roman"/>
          <w:sz w:val="24"/>
          <w:szCs w:val="24"/>
          <w:lang w:val="uk-UA" w:eastAsia="ru-RU"/>
        </w:rPr>
        <w:t>маргінальності</w:t>
      </w:r>
      <w:proofErr w:type="spellEnd"/>
      <w:r w:rsidRPr="000641D8">
        <w:rPr>
          <w:rFonts w:ascii="Times New Roman" w:eastAsia="Times New Roman" w:hAnsi="Times New Roman" w:cs="Times New Roman"/>
          <w:sz w:val="24"/>
          <w:szCs w:val="24"/>
          <w:lang w:val="uk-UA" w:eastAsia="ru-RU"/>
        </w:rPr>
        <w:t xml:space="preserve">. Конструювання </w:t>
      </w:r>
      <w:proofErr w:type="spellStart"/>
      <w:r w:rsidRPr="000641D8">
        <w:rPr>
          <w:rFonts w:ascii="Times New Roman" w:eastAsia="Times New Roman" w:hAnsi="Times New Roman" w:cs="Times New Roman"/>
          <w:sz w:val="24"/>
          <w:szCs w:val="24"/>
          <w:lang w:val="uk-UA" w:eastAsia="ru-RU"/>
        </w:rPr>
        <w:t>гендеру</w:t>
      </w:r>
      <w:proofErr w:type="spellEnd"/>
      <w:r w:rsidRPr="000641D8">
        <w:rPr>
          <w:rFonts w:ascii="Times New Roman" w:eastAsia="Times New Roman" w:hAnsi="Times New Roman" w:cs="Times New Roman"/>
          <w:sz w:val="24"/>
          <w:szCs w:val="24"/>
          <w:lang w:val="uk-UA" w:eastAsia="ru-RU"/>
        </w:rPr>
        <w:t xml:space="preserve">, стратифікація за ознакою статі, </w:t>
      </w:r>
      <w:proofErr w:type="spellStart"/>
      <w:r w:rsidRPr="000641D8">
        <w:rPr>
          <w:rFonts w:ascii="Times New Roman" w:eastAsia="Times New Roman" w:hAnsi="Times New Roman" w:cs="Times New Roman"/>
          <w:sz w:val="24"/>
          <w:szCs w:val="24"/>
          <w:lang w:val="uk-UA" w:eastAsia="ru-RU"/>
        </w:rPr>
        <w:t>гендер</w:t>
      </w:r>
      <w:proofErr w:type="spellEnd"/>
      <w:r w:rsidRPr="000641D8">
        <w:rPr>
          <w:rFonts w:ascii="Times New Roman" w:eastAsia="Times New Roman" w:hAnsi="Times New Roman" w:cs="Times New Roman"/>
          <w:sz w:val="24"/>
          <w:szCs w:val="24"/>
          <w:lang w:val="uk-UA" w:eastAsia="ru-RU"/>
        </w:rPr>
        <w:t xml:space="preserve"> як культурний символ. Парадигми гендерної рівності. Ліберальна парадигма. Соціально-демократична парадигма. Система державних квот. Позитивні дії, позитивна дискримінація. Досвід приходу жінок на найвищі державні посади : азійський, європейський та </w:t>
      </w:r>
      <w:proofErr w:type="spellStart"/>
      <w:r w:rsidRPr="000641D8">
        <w:rPr>
          <w:rFonts w:ascii="Times New Roman" w:eastAsia="Times New Roman" w:hAnsi="Times New Roman" w:cs="Times New Roman"/>
          <w:sz w:val="24"/>
          <w:szCs w:val="24"/>
          <w:lang w:val="uk-UA" w:eastAsia="ru-RU"/>
        </w:rPr>
        <w:t>скандінавський</w:t>
      </w:r>
      <w:proofErr w:type="spellEnd"/>
      <w:r w:rsidRPr="000641D8">
        <w:rPr>
          <w:rFonts w:ascii="Times New Roman" w:eastAsia="Times New Roman" w:hAnsi="Times New Roman" w:cs="Times New Roman"/>
          <w:sz w:val="24"/>
          <w:szCs w:val="24"/>
          <w:lang w:val="uk-UA" w:eastAsia="ru-RU"/>
        </w:rPr>
        <w:t xml:space="preserve">. Розвиток нової парадигми менеджменту з урахуванням гендерного </w:t>
      </w:r>
      <w:proofErr w:type="spellStart"/>
      <w:r w:rsidRPr="000641D8">
        <w:rPr>
          <w:rFonts w:ascii="Times New Roman" w:eastAsia="Times New Roman" w:hAnsi="Times New Roman" w:cs="Times New Roman"/>
          <w:sz w:val="24"/>
          <w:szCs w:val="24"/>
          <w:lang w:val="uk-UA" w:eastAsia="ru-RU"/>
        </w:rPr>
        <w:t>компонента.Гендерна</w:t>
      </w:r>
      <w:proofErr w:type="spellEnd"/>
      <w:r w:rsidRPr="000641D8">
        <w:rPr>
          <w:rFonts w:ascii="Times New Roman" w:eastAsia="Times New Roman" w:hAnsi="Times New Roman" w:cs="Times New Roman"/>
          <w:sz w:val="24"/>
          <w:szCs w:val="24"/>
          <w:lang w:val="uk-UA" w:eastAsia="ru-RU"/>
        </w:rPr>
        <w:t xml:space="preserve"> теорія влади. Гендерна парадигма модернізації </w:t>
      </w:r>
      <w:proofErr w:type="spellStart"/>
      <w:r w:rsidRPr="000641D8">
        <w:rPr>
          <w:rFonts w:ascii="Times New Roman" w:eastAsia="Times New Roman" w:hAnsi="Times New Roman" w:cs="Times New Roman"/>
          <w:sz w:val="24"/>
          <w:szCs w:val="24"/>
          <w:lang w:val="uk-UA" w:eastAsia="ru-RU"/>
        </w:rPr>
        <w:t>суспільства.Основні</w:t>
      </w:r>
      <w:proofErr w:type="spellEnd"/>
      <w:r w:rsidRPr="000641D8">
        <w:rPr>
          <w:rFonts w:ascii="Times New Roman" w:eastAsia="Times New Roman" w:hAnsi="Times New Roman" w:cs="Times New Roman"/>
          <w:sz w:val="24"/>
          <w:szCs w:val="24"/>
          <w:lang w:val="uk-UA" w:eastAsia="ru-RU"/>
        </w:rPr>
        <w:t xml:space="preserve"> поняття: гендерні відмінності, гендерні ролі, гендерний поділ праці, гендерні норми поведінки, гендерні стереотипи, гендерна дискримінація, гендерна стратифікація, гендерна система, гендерна асиметрія, гендерні стратегії, гендерна рівність.</w:t>
      </w:r>
      <w:r w:rsidRPr="000641D8">
        <w:rPr>
          <w:rFonts w:ascii="Times New Roman" w:eastAsia="Times New Roman" w:hAnsi="Times New Roman" w:cs="Times New Roman"/>
          <w:b/>
          <w:color w:val="000000"/>
          <w:sz w:val="24"/>
          <w:szCs w:val="24"/>
          <w:lang w:val="uk-UA" w:eastAsia="ru-RU"/>
        </w:rPr>
        <w:t xml:space="preserve"> Тема 3. Жіночий фактор у всіх сферах людського життя.</w:t>
      </w:r>
    </w:p>
    <w:p w:rsidR="000641D8" w:rsidRPr="000641D8" w:rsidRDefault="000641D8" w:rsidP="000641D8">
      <w:pPr>
        <w:widowControl w:val="0"/>
        <w:tabs>
          <w:tab w:val="left" w:pos="993"/>
          <w:tab w:val="left" w:pos="1701"/>
        </w:tabs>
        <w:suppressAutoHyphens/>
        <w:autoSpaceDE w:val="0"/>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Формування теоретичних уявлень про участь жінок у соціально-економічному та державотворчому процесі. Перегляд релігійних підходів до визначення ролі жінки в </w:t>
      </w:r>
      <w:r w:rsidRPr="000641D8">
        <w:rPr>
          <w:rFonts w:ascii="Times New Roman" w:hAnsi="Times New Roman"/>
          <w:color w:val="000000"/>
          <w:sz w:val="24"/>
          <w:szCs w:val="24"/>
          <w:lang w:val="uk-UA"/>
        </w:rPr>
        <w:lastRenderedPageBreak/>
        <w:t xml:space="preserve">становленні цивілізації. Внесок видатних жінок - діячів культури, науки у світовий досвід </w:t>
      </w:r>
      <w:proofErr w:type="spellStart"/>
      <w:r w:rsidRPr="000641D8">
        <w:rPr>
          <w:rFonts w:ascii="Times New Roman" w:hAnsi="Times New Roman"/>
          <w:color w:val="000000"/>
          <w:sz w:val="24"/>
          <w:szCs w:val="24"/>
          <w:lang w:val="uk-UA"/>
        </w:rPr>
        <w:t>людства.Світогляд</w:t>
      </w:r>
      <w:proofErr w:type="spellEnd"/>
      <w:r w:rsidRPr="000641D8">
        <w:rPr>
          <w:rFonts w:ascii="Times New Roman" w:hAnsi="Times New Roman"/>
          <w:color w:val="000000"/>
          <w:sz w:val="24"/>
          <w:szCs w:val="24"/>
          <w:lang w:val="uk-UA"/>
        </w:rPr>
        <w:t xml:space="preserve"> трипільців із культом жінки-творця, військова демократія матріархального типу, рівність обох у святому дусі, Марія Богородиця.</w:t>
      </w:r>
    </w:p>
    <w:p w:rsidR="000641D8" w:rsidRPr="000641D8" w:rsidRDefault="000641D8" w:rsidP="000641D8">
      <w:pPr>
        <w:widowControl w:val="0"/>
        <w:tabs>
          <w:tab w:val="left" w:pos="993"/>
          <w:tab w:val="left" w:pos="1701"/>
        </w:tabs>
        <w:suppressAutoHyphens/>
        <w:autoSpaceDE w:val="0"/>
        <w:spacing w:after="0" w:line="240" w:lineRule="auto"/>
        <w:ind w:firstLine="709"/>
        <w:rPr>
          <w:rFonts w:ascii="Times New Roman" w:hAnsi="Times New Roman"/>
          <w:color w:val="000000"/>
          <w:sz w:val="24"/>
          <w:szCs w:val="24"/>
          <w:lang w:val="uk-UA"/>
        </w:rPr>
      </w:pPr>
    </w:p>
    <w:p w:rsidR="000641D8" w:rsidRPr="000641D8" w:rsidRDefault="000641D8" w:rsidP="000641D8">
      <w:pPr>
        <w:tabs>
          <w:tab w:val="left" w:pos="709"/>
        </w:tabs>
        <w:spacing w:after="0" w:line="240" w:lineRule="auto"/>
        <w:ind w:firstLine="709"/>
        <w:rPr>
          <w:rFonts w:ascii="Times New Roman" w:hAnsi="Times New Roman"/>
          <w:b/>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en-US"/>
        </w:rPr>
        <w:t>II</w:t>
      </w:r>
      <w:proofErr w:type="spellStart"/>
      <w:r w:rsidRPr="000641D8">
        <w:rPr>
          <w:rFonts w:ascii="Times New Roman" w:hAnsi="Times New Roman"/>
          <w:b/>
          <w:sz w:val="24"/>
          <w:szCs w:val="24"/>
          <w:lang w:val="uk-UA"/>
        </w:rPr>
        <w:t>.Тема</w:t>
      </w:r>
      <w:proofErr w:type="spellEnd"/>
      <w:r w:rsidRPr="000641D8">
        <w:rPr>
          <w:rFonts w:ascii="Times New Roman" w:hAnsi="Times New Roman"/>
          <w:b/>
          <w:sz w:val="24"/>
          <w:szCs w:val="24"/>
          <w:lang w:val="uk-UA"/>
        </w:rPr>
        <w:t xml:space="preserve"> 4. Вплив жінок - політичних діячів на гуманізацію політики.</w:t>
      </w:r>
    </w:p>
    <w:p w:rsidR="000641D8" w:rsidRPr="000641D8" w:rsidRDefault="000641D8" w:rsidP="000641D8">
      <w:pPr>
        <w:widowControl w:val="0"/>
        <w:suppressAutoHyphens/>
        <w:autoSpaceDE w:val="0"/>
        <w:spacing w:after="0" w:line="240" w:lineRule="auto"/>
        <w:ind w:firstLine="709"/>
        <w:rPr>
          <w:rFonts w:ascii="Times New Roman" w:hAnsi="Times New Roman"/>
          <w:color w:val="000000"/>
          <w:sz w:val="24"/>
          <w:szCs w:val="24"/>
          <w:lang w:val="uk-UA"/>
        </w:rPr>
      </w:pPr>
    </w:p>
    <w:p w:rsidR="000641D8" w:rsidRPr="000641D8" w:rsidRDefault="000641D8" w:rsidP="000641D8">
      <w:pPr>
        <w:widowControl w:val="0"/>
        <w:suppressAutoHyphens/>
        <w:autoSpaceDE w:val="0"/>
        <w:spacing w:after="0" w:line="240" w:lineRule="auto"/>
        <w:rPr>
          <w:rFonts w:ascii="Times New Roman" w:hAnsi="Times New Roman"/>
          <w:color w:val="000000"/>
          <w:sz w:val="24"/>
          <w:szCs w:val="24"/>
          <w:lang w:val="uk-UA"/>
        </w:rPr>
      </w:pPr>
      <w:r w:rsidRPr="000641D8">
        <w:rPr>
          <w:rFonts w:ascii="Times New Roman" w:hAnsi="Times New Roman"/>
          <w:b/>
          <w:color w:val="000000"/>
          <w:sz w:val="24"/>
          <w:szCs w:val="24"/>
          <w:lang w:val="uk-UA"/>
        </w:rPr>
        <w:t xml:space="preserve">Тема 4. </w:t>
      </w:r>
      <w:r w:rsidRPr="000641D8">
        <w:rPr>
          <w:rFonts w:ascii="Times New Roman" w:hAnsi="Times New Roman"/>
          <w:color w:val="000000"/>
          <w:sz w:val="24"/>
          <w:szCs w:val="24"/>
          <w:lang w:val="uk-UA"/>
        </w:rPr>
        <w:t>Історична практика політичного правління жінок в чоловічій цивілізації.</w:t>
      </w:r>
    </w:p>
    <w:p w:rsidR="000641D8" w:rsidRPr="000641D8" w:rsidRDefault="000641D8" w:rsidP="000641D8">
      <w:pPr>
        <w:tabs>
          <w:tab w:val="left" w:pos="851"/>
        </w:tabs>
        <w:spacing w:after="0" w:line="240" w:lineRule="auto"/>
        <w:rPr>
          <w:rFonts w:ascii="Times New Roman" w:eastAsia="Times New Roman" w:hAnsi="Times New Roman" w:cs="Times New Roman"/>
          <w:b/>
          <w:i/>
          <w:sz w:val="24"/>
          <w:szCs w:val="24"/>
          <w:lang w:eastAsia="ru-RU"/>
        </w:rPr>
      </w:pPr>
      <w:r w:rsidRPr="000641D8">
        <w:rPr>
          <w:rFonts w:ascii="Times New Roman" w:eastAsia="Times New Roman" w:hAnsi="Times New Roman" w:cs="Times New Roman"/>
          <w:color w:val="000000"/>
          <w:sz w:val="24"/>
          <w:szCs w:val="24"/>
          <w:lang w:val="uk-UA" w:eastAsia="ru-RU"/>
        </w:rPr>
        <w:tab/>
        <w:t xml:space="preserve">Сучасний стан представництва жінок в світі. Видатні жінки - правителі в історії України. Гендерні чинники у політичному житті українського суспільства та, стан жінки в Україні. Жінка в партійній і політичній еліті сучасної України. </w:t>
      </w:r>
      <w:r w:rsidRPr="000641D8">
        <w:rPr>
          <w:rFonts w:ascii="Times New Roman" w:eastAsia="Times New Roman" w:hAnsi="Times New Roman" w:cs="Times New Roman"/>
          <w:sz w:val="24"/>
          <w:szCs w:val="24"/>
          <w:lang w:val="uk-UA" w:eastAsia="ru-RU"/>
        </w:rPr>
        <w:t>Європейський досвід досягнення гендерної паритетності в державному управлінні. Рада Європи про рівноправність жінок і чоловіків в політиці: теорія та практика. Європейська база даних “Жінки при прийнятті політичних</w:t>
      </w: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рішень</w:t>
      </w:r>
      <w:proofErr w:type="spellEnd"/>
      <w:r w:rsidRPr="000641D8">
        <w:rPr>
          <w:rFonts w:ascii="Times New Roman" w:eastAsia="Times New Roman" w:hAnsi="Times New Roman" w:cs="Times New Roman"/>
          <w:sz w:val="24"/>
          <w:szCs w:val="24"/>
          <w:lang w:eastAsia="ru-RU"/>
        </w:rPr>
        <w:t>» «</w:t>
      </w:r>
      <w:proofErr w:type="spellStart"/>
      <w:r w:rsidRPr="000641D8">
        <w:rPr>
          <w:rFonts w:ascii="Times New Roman" w:eastAsia="Times New Roman" w:hAnsi="Times New Roman" w:cs="Times New Roman"/>
          <w:sz w:val="24"/>
          <w:szCs w:val="24"/>
          <w:lang w:eastAsia="ru-RU"/>
        </w:rPr>
        <w:t>Гендеризація</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Європарламенту</w:t>
      </w:r>
      <w:proofErr w:type="spellEnd"/>
      <w:r w:rsidRPr="000641D8">
        <w:rPr>
          <w:rFonts w:ascii="Times New Roman" w:eastAsia="Times New Roman" w:hAnsi="Times New Roman" w:cs="Times New Roman"/>
          <w:sz w:val="24"/>
          <w:szCs w:val="24"/>
          <w:lang w:eastAsia="ru-RU"/>
        </w:rPr>
        <w:t>.</w:t>
      </w:r>
    </w:p>
    <w:p w:rsidR="000641D8" w:rsidRPr="000641D8" w:rsidRDefault="000641D8" w:rsidP="000641D8">
      <w:pPr>
        <w:shd w:val="clear" w:color="auto" w:fill="FFFFFF"/>
        <w:spacing w:after="0" w:line="240" w:lineRule="auto"/>
        <w:rPr>
          <w:rFonts w:ascii="Times New Roman" w:hAnsi="Times New Roman"/>
          <w:b/>
          <w:color w:val="000000"/>
          <w:sz w:val="24"/>
          <w:szCs w:val="24"/>
          <w:lang w:val="uk-UA"/>
        </w:rPr>
      </w:pPr>
      <w:r w:rsidRPr="000641D8">
        <w:rPr>
          <w:rFonts w:ascii="Times New Roman" w:hAnsi="Times New Roman"/>
          <w:b/>
          <w:color w:val="000000"/>
          <w:sz w:val="24"/>
          <w:szCs w:val="24"/>
          <w:lang w:val="uk-UA"/>
        </w:rPr>
        <w:t>Тема 5. Історія жіночого руху та фемінізму в світі та в Україні.</w:t>
      </w:r>
    </w:p>
    <w:p w:rsidR="000641D8" w:rsidRPr="000641D8" w:rsidRDefault="000641D8" w:rsidP="000641D8">
      <w:pPr>
        <w:widowControl w:val="0"/>
        <w:shd w:val="clear" w:color="auto" w:fill="FFFFFF"/>
        <w:autoSpaceDE w:val="0"/>
        <w:autoSpaceDN w:val="0"/>
        <w:adjustRightInd w:val="0"/>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Витоки та сутність феміністичних ідей. Основні напрями феміністичної теорії</w:t>
      </w:r>
    </w:p>
    <w:p w:rsidR="000641D8" w:rsidRPr="000641D8" w:rsidRDefault="000641D8" w:rsidP="000641D8">
      <w:pPr>
        <w:widowControl w:val="0"/>
        <w:shd w:val="clear" w:color="auto" w:fill="FFFFFF"/>
        <w:tabs>
          <w:tab w:val="left" w:pos="974"/>
        </w:tabs>
        <w:autoSpaceDE w:val="0"/>
        <w:autoSpaceDN w:val="0"/>
        <w:adjustRightInd w:val="0"/>
        <w:spacing w:after="0" w:line="240" w:lineRule="auto"/>
        <w:rPr>
          <w:rFonts w:ascii="Times New Roman" w:hAnsi="Times New Roman"/>
          <w:color w:val="000000"/>
          <w:spacing w:val="-6"/>
          <w:sz w:val="24"/>
          <w:szCs w:val="24"/>
          <w:lang w:val="uk-UA"/>
        </w:rPr>
      </w:pPr>
      <w:r w:rsidRPr="000641D8">
        <w:rPr>
          <w:rFonts w:ascii="Times New Roman" w:hAnsi="Times New Roman"/>
          <w:color w:val="000000"/>
          <w:sz w:val="24"/>
          <w:szCs w:val="24"/>
          <w:lang w:val="uk-UA"/>
        </w:rPr>
        <w:t>Жіночий рух за рівні права  в Україні. Фемінізм, феміністичні теорії, суфражистський рух.</w:t>
      </w:r>
      <w:r w:rsidRPr="000641D8">
        <w:rPr>
          <w:rFonts w:ascii="Times New Roman" w:hAnsi="Times New Roman"/>
          <w:color w:val="000000"/>
          <w:spacing w:val="-5"/>
          <w:sz w:val="24"/>
          <w:szCs w:val="24"/>
          <w:lang w:val="uk-UA"/>
        </w:rPr>
        <w:t xml:space="preserve"> Початок українського жіночого руху (1884 -1914 р. р.). </w:t>
      </w:r>
      <w:r w:rsidRPr="000641D8">
        <w:rPr>
          <w:rFonts w:ascii="Times New Roman" w:hAnsi="Times New Roman"/>
          <w:color w:val="000000"/>
          <w:spacing w:val="4"/>
          <w:sz w:val="24"/>
          <w:szCs w:val="24"/>
          <w:lang w:val="uk-UA"/>
        </w:rPr>
        <w:t xml:space="preserve">Жіночий рух у період Першої світової війни і українських </w:t>
      </w:r>
      <w:r w:rsidRPr="000641D8">
        <w:rPr>
          <w:rFonts w:ascii="Times New Roman" w:hAnsi="Times New Roman"/>
          <w:color w:val="000000"/>
          <w:spacing w:val="-6"/>
          <w:sz w:val="24"/>
          <w:szCs w:val="24"/>
          <w:lang w:val="uk-UA"/>
        </w:rPr>
        <w:t xml:space="preserve">визвольних змагань, у </w:t>
      </w:r>
      <w:r w:rsidRPr="000641D8">
        <w:rPr>
          <w:rFonts w:ascii="Times New Roman" w:hAnsi="Times New Roman"/>
          <w:color w:val="000000"/>
          <w:spacing w:val="-5"/>
          <w:sz w:val="24"/>
          <w:szCs w:val="24"/>
          <w:lang w:val="uk-UA"/>
        </w:rPr>
        <w:t xml:space="preserve">міжвоєнний період. Жіночий рух в еміграції. </w:t>
      </w:r>
      <w:r w:rsidRPr="000641D8">
        <w:rPr>
          <w:rFonts w:ascii="Times New Roman" w:hAnsi="Times New Roman"/>
          <w:color w:val="000000"/>
          <w:spacing w:val="-4"/>
          <w:sz w:val="24"/>
          <w:szCs w:val="24"/>
          <w:lang w:val="uk-UA"/>
        </w:rPr>
        <w:t>Радянський період.</w:t>
      </w:r>
      <w:r w:rsidRPr="000641D8">
        <w:rPr>
          <w:rFonts w:ascii="Times New Roman" w:hAnsi="Times New Roman"/>
          <w:color w:val="000000"/>
          <w:spacing w:val="-6"/>
          <w:sz w:val="24"/>
          <w:szCs w:val="24"/>
          <w:lang w:val="uk-UA"/>
        </w:rPr>
        <w:t xml:space="preserve"> Сучасний період.</w:t>
      </w:r>
    </w:p>
    <w:p w:rsidR="000641D8" w:rsidRPr="000641D8" w:rsidRDefault="000641D8" w:rsidP="000641D8">
      <w:pPr>
        <w:widowControl w:val="0"/>
        <w:shd w:val="clear" w:color="auto" w:fill="FFFFFF"/>
        <w:tabs>
          <w:tab w:val="left" w:pos="974"/>
        </w:tabs>
        <w:autoSpaceDE w:val="0"/>
        <w:autoSpaceDN w:val="0"/>
        <w:adjustRightInd w:val="0"/>
        <w:spacing w:after="0" w:line="240" w:lineRule="auto"/>
        <w:rPr>
          <w:rFonts w:ascii="Times New Roman" w:hAnsi="Times New Roman"/>
          <w:b/>
          <w:color w:val="000000"/>
          <w:sz w:val="24"/>
          <w:szCs w:val="24"/>
          <w:u w:val="single"/>
          <w:lang w:val="uk-UA"/>
        </w:rPr>
      </w:pPr>
    </w:p>
    <w:p w:rsidR="000641D8" w:rsidRPr="000641D8" w:rsidRDefault="000641D8" w:rsidP="000641D8">
      <w:pPr>
        <w:shd w:val="clear" w:color="auto" w:fill="FFFFFF"/>
        <w:spacing w:after="0" w:line="240" w:lineRule="auto"/>
        <w:ind w:firstLine="709"/>
        <w:rPr>
          <w:rFonts w:ascii="Times New Roman" w:hAnsi="Times New Roman"/>
          <w:color w:val="000000"/>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uk-UA"/>
        </w:rPr>
        <w:t>ІІІ.</w:t>
      </w:r>
      <w:r w:rsidRPr="000641D8">
        <w:rPr>
          <w:rFonts w:ascii="Times New Roman" w:hAnsi="Times New Roman"/>
          <w:b/>
          <w:color w:val="000000"/>
          <w:sz w:val="24"/>
          <w:szCs w:val="24"/>
          <w:lang w:val="uk-UA"/>
        </w:rPr>
        <w:t xml:space="preserve"> Тема 6. Використання законів про права людини як механізм захисту прав жінок</w:t>
      </w:r>
      <w:r w:rsidRPr="000641D8">
        <w:rPr>
          <w:rFonts w:ascii="Times New Roman" w:hAnsi="Times New Roman"/>
          <w:color w:val="000000"/>
          <w:sz w:val="24"/>
          <w:szCs w:val="24"/>
          <w:lang w:val="uk-UA"/>
        </w:rPr>
        <w:t>.</w:t>
      </w:r>
    </w:p>
    <w:p w:rsidR="000641D8" w:rsidRPr="000641D8" w:rsidRDefault="000641D8" w:rsidP="000641D8">
      <w:pPr>
        <w:shd w:val="clear" w:color="auto" w:fill="FFFFFF"/>
        <w:spacing w:after="0" w:line="240" w:lineRule="auto"/>
        <w:ind w:firstLine="709"/>
        <w:rPr>
          <w:rFonts w:ascii="Times New Roman" w:hAnsi="Times New Roman"/>
          <w:b/>
          <w:color w:val="000000"/>
          <w:sz w:val="24"/>
          <w:szCs w:val="24"/>
          <w:lang w:val="uk-UA"/>
        </w:rPr>
      </w:pPr>
    </w:p>
    <w:p w:rsidR="000641D8" w:rsidRPr="000641D8" w:rsidRDefault="000641D8" w:rsidP="000641D8">
      <w:pPr>
        <w:widowControl w:val="0"/>
        <w:shd w:val="clear" w:color="auto" w:fill="FFFFFF"/>
        <w:autoSpaceDE w:val="0"/>
        <w:autoSpaceDN w:val="0"/>
        <w:adjustRightInd w:val="0"/>
        <w:spacing w:after="0" w:line="240" w:lineRule="auto"/>
        <w:ind w:left="60"/>
        <w:rPr>
          <w:rFonts w:ascii="Times New Roman" w:hAnsi="Times New Roman"/>
          <w:sz w:val="24"/>
          <w:szCs w:val="24"/>
          <w:lang w:val="uk-UA"/>
        </w:rPr>
      </w:pPr>
      <w:r w:rsidRPr="000641D8">
        <w:rPr>
          <w:rFonts w:ascii="Times New Roman" w:hAnsi="Times New Roman"/>
          <w:b/>
          <w:color w:val="000000"/>
          <w:sz w:val="24"/>
          <w:szCs w:val="24"/>
          <w:lang w:val="uk-UA"/>
        </w:rPr>
        <w:t xml:space="preserve">Тема 6. </w:t>
      </w:r>
      <w:r w:rsidRPr="000641D8">
        <w:rPr>
          <w:rFonts w:ascii="Times New Roman" w:hAnsi="Times New Roman"/>
          <w:color w:val="000000"/>
          <w:sz w:val="24"/>
          <w:szCs w:val="24"/>
          <w:lang w:val="uk-UA"/>
        </w:rPr>
        <w:t>Рівні захисту прав людини. Загальна структура механізму захисту прав людини. Сучасний стан захисту прав жінок в Україні. Права людини, дискримінація жінок.</w:t>
      </w:r>
      <w:r w:rsidRPr="000641D8">
        <w:rPr>
          <w:rFonts w:ascii="Times New Roman" w:hAnsi="Times New Roman"/>
          <w:sz w:val="24"/>
          <w:szCs w:val="24"/>
          <w:lang w:val="uk-UA"/>
        </w:rPr>
        <w:t xml:space="preserve"> Характеристика трьох </w:t>
      </w:r>
      <w:proofErr w:type="spellStart"/>
      <w:r w:rsidRPr="000641D8">
        <w:rPr>
          <w:rFonts w:ascii="Times New Roman" w:hAnsi="Times New Roman"/>
          <w:sz w:val="24"/>
          <w:szCs w:val="24"/>
          <w:lang w:val="uk-UA"/>
        </w:rPr>
        <w:t>рівней</w:t>
      </w:r>
      <w:proofErr w:type="spellEnd"/>
      <w:r w:rsidRPr="000641D8">
        <w:rPr>
          <w:rFonts w:ascii="Times New Roman" w:hAnsi="Times New Roman"/>
          <w:sz w:val="24"/>
          <w:szCs w:val="24"/>
          <w:lang w:val="uk-UA"/>
        </w:rPr>
        <w:t xml:space="preserve"> захисту прав людини: національний ( українська юридична система та спеціальні комісії), регіональний (європейська юридична система та європейські правозахисні органи), міжнародний (організації ООН, міжнародні суди та комісії).</w:t>
      </w:r>
    </w:p>
    <w:p w:rsidR="000641D8" w:rsidRPr="000641D8" w:rsidRDefault="000641D8" w:rsidP="000641D8">
      <w:pPr>
        <w:shd w:val="clear" w:color="auto" w:fill="FFFFFF"/>
        <w:spacing w:after="0" w:line="240" w:lineRule="auto"/>
        <w:rPr>
          <w:rFonts w:ascii="Times New Roman" w:hAnsi="Times New Roman"/>
          <w:b/>
          <w:color w:val="000000"/>
          <w:sz w:val="24"/>
          <w:szCs w:val="24"/>
          <w:lang w:val="uk-UA"/>
        </w:rPr>
      </w:pPr>
      <w:r w:rsidRPr="000641D8">
        <w:rPr>
          <w:rFonts w:ascii="Times New Roman" w:hAnsi="Times New Roman"/>
          <w:b/>
          <w:color w:val="000000"/>
          <w:sz w:val="24"/>
          <w:szCs w:val="24"/>
          <w:lang w:val="uk-UA"/>
        </w:rPr>
        <w:t>Тема 7.</w:t>
      </w:r>
      <w:r w:rsidRPr="000641D8">
        <w:rPr>
          <w:rFonts w:ascii="Times New Roman" w:hAnsi="Times New Roman"/>
          <w:b/>
          <w:sz w:val="24"/>
          <w:szCs w:val="24"/>
          <w:lang w:val="uk-UA"/>
        </w:rPr>
        <w:t xml:space="preserve"> </w:t>
      </w:r>
      <w:r w:rsidRPr="000641D8">
        <w:rPr>
          <w:rFonts w:ascii="Times New Roman" w:hAnsi="Times New Roman"/>
          <w:b/>
          <w:color w:val="000000"/>
          <w:sz w:val="24"/>
          <w:szCs w:val="24"/>
          <w:lang w:val="uk-UA"/>
        </w:rPr>
        <w:t>Гендерні стереотипи та шляхи подолання їх  в українському суспільстві.</w:t>
      </w:r>
    </w:p>
    <w:p w:rsidR="000641D8" w:rsidRPr="000641D8" w:rsidRDefault="000641D8" w:rsidP="000641D8">
      <w:pPr>
        <w:widowControl w:val="0"/>
        <w:shd w:val="clear" w:color="auto" w:fill="FFFFFF"/>
        <w:autoSpaceDE w:val="0"/>
        <w:autoSpaceDN w:val="0"/>
        <w:adjustRightInd w:val="0"/>
        <w:spacing w:after="0" w:line="240" w:lineRule="auto"/>
        <w:ind w:firstLine="709"/>
        <w:rPr>
          <w:rFonts w:ascii="Times New Roman" w:hAnsi="Times New Roman"/>
          <w:color w:val="000000"/>
          <w:sz w:val="24"/>
          <w:szCs w:val="24"/>
          <w:lang w:val="uk-UA"/>
        </w:rPr>
      </w:pPr>
      <w:r w:rsidRPr="000641D8">
        <w:rPr>
          <w:rFonts w:ascii="Times New Roman" w:hAnsi="Times New Roman"/>
          <w:color w:val="000000"/>
          <w:sz w:val="24"/>
          <w:szCs w:val="24"/>
          <w:lang w:val="uk-UA"/>
        </w:rPr>
        <w:t xml:space="preserve"> Конструктивні та деструктивні прояви гендерних </w:t>
      </w:r>
      <w:proofErr w:type="spellStart"/>
      <w:r w:rsidRPr="000641D8">
        <w:rPr>
          <w:rFonts w:ascii="Times New Roman" w:hAnsi="Times New Roman"/>
          <w:color w:val="000000"/>
          <w:sz w:val="24"/>
          <w:szCs w:val="24"/>
          <w:lang w:val="uk-UA"/>
        </w:rPr>
        <w:t>стереотипів.Найбільш</w:t>
      </w:r>
      <w:proofErr w:type="spellEnd"/>
      <w:r w:rsidRPr="000641D8">
        <w:rPr>
          <w:rFonts w:ascii="Times New Roman" w:hAnsi="Times New Roman"/>
          <w:color w:val="000000"/>
          <w:sz w:val="24"/>
          <w:szCs w:val="24"/>
          <w:lang w:val="uk-UA"/>
        </w:rPr>
        <w:t xml:space="preserve"> розповсюджені гендерні стереотипи. Громадська думка щодо гендерних стереотипів та гендерних проблем.</w:t>
      </w:r>
    </w:p>
    <w:p w:rsidR="000641D8" w:rsidRPr="000641D8" w:rsidRDefault="000641D8" w:rsidP="000641D8">
      <w:pPr>
        <w:shd w:val="clear" w:color="auto" w:fill="FFFFFF"/>
        <w:spacing w:after="0" w:line="240" w:lineRule="auto"/>
        <w:rPr>
          <w:rFonts w:ascii="Times New Roman" w:hAnsi="Times New Roman"/>
          <w:b/>
          <w:color w:val="000000"/>
          <w:sz w:val="24"/>
          <w:szCs w:val="24"/>
          <w:lang w:val="uk-UA"/>
        </w:rPr>
      </w:pPr>
      <w:r w:rsidRPr="000641D8">
        <w:rPr>
          <w:rFonts w:ascii="Times New Roman" w:hAnsi="Times New Roman"/>
          <w:b/>
          <w:color w:val="000000"/>
          <w:sz w:val="24"/>
          <w:szCs w:val="24"/>
          <w:lang w:val="uk-UA"/>
        </w:rPr>
        <w:t>Тема 8. Державна гендерна політика в Україні.</w:t>
      </w:r>
    </w:p>
    <w:p w:rsidR="000641D8" w:rsidRPr="000641D8" w:rsidRDefault="000641D8" w:rsidP="000641D8">
      <w:pPr>
        <w:tabs>
          <w:tab w:val="left" w:pos="7499"/>
        </w:tabs>
        <w:spacing w:after="0" w:line="240" w:lineRule="auto"/>
        <w:ind w:firstLine="709"/>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 Роль і місце жінки в державному управлінні України. Реалізація державної політики підтримки рівних прав та можливостей українських жінок у політичній сфері. Державна політика паритетної демократії. </w:t>
      </w:r>
      <w:r w:rsidRPr="000641D8">
        <w:rPr>
          <w:rFonts w:ascii="Times New Roman" w:eastAsia="Times New Roman" w:hAnsi="Times New Roman" w:cs="Times New Roman"/>
          <w:sz w:val="24"/>
          <w:szCs w:val="24"/>
          <w:lang w:val="uk-UA" w:eastAsia="ru-RU"/>
        </w:rPr>
        <w:t xml:space="preserve">Особливості розвитку державної гендерної політики в Україні: експертні оцінки. </w:t>
      </w:r>
      <w:r w:rsidRPr="000641D8">
        <w:rPr>
          <w:rFonts w:ascii="Times New Roman" w:eastAsia="Times New Roman" w:hAnsi="Times New Roman" w:cs="Times New Roman"/>
          <w:color w:val="000000"/>
          <w:sz w:val="24"/>
          <w:szCs w:val="24"/>
          <w:lang w:val="uk-UA" w:eastAsia="ru-RU"/>
        </w:rPr>
        <w:t>Характеристика ефективності державної гендерної політики в Україні.</w:t>
      </w:r>
    </w:p>
    <w:p w:rsidR="000641D8" w:rsidRPr="000641D8" w:rsidRDefault="000641D8" w:rsidP="000641D8">
      <w:pPr>
        <w:tabs>
          <w:tab w:val="left" w:pos="7499"/>
        </w:tabs>
        <w:spacing w:after="0" w:line="240" w:lineRule="auto"/>
        <w:rPr>
          <w:rFonts w:ascii="Times New Roman" w:eastAsia="Times New Roman" w:hAnsi="Times New Roman" w:cs="Times New Roman"/>
          <w:b/>
          <w:color w:val="000000"/>
          <w:sz w:val="24"/>
          <w:szCs w:val="24"/>
          <w:lang w:val="uk-UA" w:eastAsia="ru-RU"/>
        </w:rPr>
      </w:pPr>
      <w:r w:rsidRPr="000641D8">
        <w:rPr>
          <w:rFonts w:ascii="Times New Roman" w:eastAsia="Times New Roman" w:hAnsi="Times New Roman" w:cs="Times New Roman"/>
          <w:b/>
          <w:color w:val="000000"/>
          <w:sz w:val="24"/>
          <w:szCs w:val="24"/>
          <w:lang w:val="uk-UA" w:eastAsia="ru-RU"/>
        </w:rPr>
        <w:t>Тема 9. Гендерна демократія</w:t>
      </w:r>
    </w:p>
    <w:p w:rsidR="000641D8" w:rsidRPr="000641D8" w:rsidRDefault="000641D8" w:rsidP="000641D8">
      <w:pPr>
        <w:tabs>
          <w:tab w:val="left" w:pos="7499"/>
        </w:tabs>
        <w:spacing w:after="0" w:line="240" w:lineRule="auto"/>
        <w:ind w:firstLine="709"/>
        <w:rPr>
          <w:rFonts w:ascii="Times New Roman" w:eastAsia="Times New Roman" w:hAnsi="Times New Roman" w:cs="Times New Roman"/>
          <w:b/>
          <w:i/>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 Гендерна демократія, підходи гендерної рівності, соціальна рівність.</w:t>
      </w:r>
      <w:r w:rsidRPr="000641D8">
        <w:rPr>
          <w:rFonts w:ascii="Times New Roman" w:eastAsia="Times New Roman" w:hAnsi="Times New Roman" w:cs="Times New Roman"/>
          <w:sz w:val="24"/>
          <w:szCs w:val="24"/>
          <w:lang w:val="uk-UA" w:eastAsia="ru-RU"/>
        </w:rPr>
        <w:t xml:space="preserve"> Жінка в партійній і політичній еліті сучасної України. Аналіз передвиборчих програм політичних партій та місця жінок-кандидатів у передвиборчих списках 2002, 2006, 2007, 2010, 2014, 2019 роках. Місцеві вибори 2020- гендерні квоти.</w:t>
      </w:r>
    </w:p>
    <w:p w:rsidR="000641D8" w:rsidRPr="000641D8" w:rsidRDefault="000641D8" w:rsidP="000641D8">
      <w:pPr>
        <w:spacing w:after="0" w:line="240" w:lineRule="auto"/>
        <w:rPr>
          <w:rFonts w:ascii="Times New Roman" w:hAnsi="Times New Roman"/>
          <w:b/>
          <w:sz w:val="24"/>
          <w:szCs w:val="24"/>
          <w:lang w:val="uk-UA"/>
        </w:rPr>
      </w:pPr>
      <w:r w:rsidRPr="000641D8">
        <w:rPr>
          <w:rFonts w:ascii="Times New Roman" w:hAnsi="Times New Roman"/>
          <w:b/>
          <w:sz w:val="24"/>
          <w:szCs w:val="24"/>
          <w:lang w:val="uk-UA"/>
        </w:rPr>
        <w:t xml:space="preserve">Тема 10.Вплив </w:t>
      </w:r>
      <w:proofErr w:type="spellStart"/>
      <w:r w:rsidRPr="000641D8">
        <w:rPr>
          <w:rFonts w:ascii="Times New Roman" w:hAnsi="Times New Roman"/>
          <w:b/>
          <w:sz w:val="24"/>
          <w:szCs w:val="24"/>
          <w:lang w:val="uk-UA"/>
        </w:rPr>
        <w:t>жі</w:t>
      </w:r>
      <w:proofErr w:type="spellEnd"/>
      <w:r w:rsidRPr="000641D8">
        <w:rPr>
          <w:rFonts w:ascii="Times New Roman" w:hAnsi="Times New Roman"/>
          <w:b/>
          <w:sz w:val="24"/>
          <w:szCs w:val="24"/>
        </w:rPr>
        <w:t>нок –</w:t>
      </w:r>
      <w:proofErr w:type="spellStart"/>
      <w:r w:rsidRPr="000641D8">
        <w:rPr>
          <w:rFonts w:ascii="Times New Roman" w:hAnsi="Times New Roman"/>
          <w:b/>
          <w:sz w:val="24"/>
          <w:szCs w:val="24"/>
        </w:rPr>
        <w:t>парламентарів</w:t>
      </w:r>
      <w:proofErr w:type="spellEnd"/>
      <w:r w:rsidRPr="000641D8">
        <w:rPr>
          <w:rFonts w:ascii="Times New Roman" w:hAnsi="Times New Roman"/>
          <w:b/>
          <w:sz w:val="24"/>
          <w:szCs w:val="24"/>
        </w:rPr>
        <w:t xml:space="preserve"> та </w:t>
      </w:r>
      <w:proofErr w:type="spellStart"/>
      <w:r w:rsidRPr="000641D8">
        <w:rPr>
          <w:rFonts w:ascii="Times New Roman" w:hAnsi="Times New Roman"/>
          <w:b/>
          <w:sz w:val="24"/>
          <w:szCs w:val="24"/>
        </w:rPr>
        <w:t>депутатів</w:t>
      </w:r>
      <w:proofErr w:type="spellEnd"/>
      <w:r w:rsidRPr="000641D8">
        <w:rPr>
          <w:rFonts w:ascii="Times New Roman" w:hAnsi="Times New Roman"/>
          <w:b/>
          <w:sz w:val="24"/>
          <w:szCs w:val="24"/>
        </w:rPr>
        <w:t xml:space="preserve"> </w:t>
      </w:r>
      <w:proofErr w:type="spellStart"/>
      <w:r w:rsidRPr="000641D8">
        <w:rPr>
          <w:rFonts w:ascii="Times New Roman" w:hAnsi="Times New Roman"/>
          <w:b/>
          <w:sz w:val="24"/>
          <w:szCs w:val="24"/>
        </w:rPr>
        <w:t>місцевих</w:t>
      </w:r>
      <w:proofErr w:type="spellEnd"/>
      <w:r w:rsidRPr="000641D8">
        <w:rPr>
          <w:rFonts w:ascii="Times New Roman" w:hAnsi="Times New Roman"/>
          <w:b/>
          <w:sz w:val="24"/>
          <w:szCs w:val="24"/>
        </w:rPr>
        <w:t xml:space="preserve"> рад на </w:t>
      </w:r>
      <w:proofErr w:type="spellStart"/>
      <w:r w:rsidRPr="000641D8">
        <w:rPr>
          <w:rFonts w:ascii="Times New Roman" w:hAnsi="Times New Roman"/>
          <w:b/>
          <w:sz w:val="24"/>
          <w:szCs w:val="24"/>
        </w:rPr>
        <w:t>соціально-економічний</w:t>
      </w:r>
      <w:proofErr w:type="spellEnd"/>
      <w:r w:rsidRPr="000641D8">
        <w:rPr>
          <w:rFonts w:ascii="Times New Roman" w:hAnsi="Times New Roman"/>
          <w:b/>
          <w:sz w:val="24"/>
          <w:szCs w:val="24"/>
        </w:rPr>
        <w:t xml:space="preserve"> стан </w:t>
      </w:r>
      <w:proofErr w:type="spellStart"/>
      <w:r w:rsidRPr="000641D8">
        <w:rPr>
          <w:rFonts w:ascii="Times New Roman" w:hAnsi="Times New Roman"/>
          <w:b/>
          <w:sz w:val="24"/>
          <w:szCs w:val="24"/>
        </w:rPr>
        <w:t>українського</w:t>
      </w:r>
      <w:proofErr w:type="spellEnd"/>
      <w:r w:rsidRPr="000641D8">
        <w:rPr>
          <w:rFonts w:ascii="Times New Roman" w:hAnsi="Times New Roman"/>
          <w:b/>
          <w:sz w:val="24"/>
          <w:szCs w:val="24"/>
        </w:rPr>
        <w:t xml:space="preserve"> </w:t>
      </w:r>
      <w:proofErr w:type="spellStart"/>
      <w:r w:rsidRPr="000641D8">
        <w:rPr>
          <w:rFonts w:ascii="Times New Roman" w:hAnsi="Times New Roman"/>
          <w:b/>
          <w:sz w:val="24"/>
          <w:szCs w:val="24"/>
        </w:rPr>
        <w:t>суспільства</w:t>
      </w:r>
      <w:proofErr w:type="spellEnd"/>
      <w:r w:rsidRPr="000641D8">
        <w:rPr>
          <w:rFonts w:ascii="Times New Roman" w:hAnsi="Times New Roman"/>
          <w:b/>
          <w:sz w:val="24"/>
          <w:szCs w:val="24"/>
        </w:rPr>
        <w:t xml:space="preserve"> 2002-20</w:t>
      </w:r>
      <w:r w:rsidRPr="000641D8">
        <w:rPr>
          <w:rFonts w:ascii="Times New Roman" w:hAnsi="Times New Roman"/>
          <w:b/>
          <w:sz w:val="24"/>
          <w:szCs w:val="24"/>
          <w:lang w:val="uk-UA"/>
        </w:rPr>
        <w:t>11</w:t>
      </w:r>
      <w:r w:rsidRPr="000641D8">
        <w:rPr>
          <w:rFonts w:ascii="Times New Roman" w:hAnsi="Times New Roman"/>
          <w:b/>
          <w:sz w:val="24"/>
          <w:szCs w:val="24"/>
        </w:rPr>
        <w:t xml:space="preserve"> </w:t>
      </w:r>
      <w:proofErr w:type="spellStart"/>
      <w:r w:rsidRPr="000641D8">
        <w:rPr>
          <w:rFonts w:ascii="Times New Roman" w:hAnsi="Times New Roman"/>
          <w:b/>
          <w:sz w:val="24"/>
          <w:szCs w:val="24"/>
        </w:rPr>
        <w:t>років</w:t>
      </w:r>
      <w:proofErr w:type="spellEnd"/>
      <w:r w:rsidRPr="000641D8">
        <w:rPr>
          <w:rFonts w:ascii="Times New Roman" w:hAnsi="Times New Roman"/>
          <w:b/>
          <w:sz w:val="24"/>
          <w:szCs w:val="24"/>
        </w:rPr>
        <w:t>.</w:t>
      </w:r>
      <w:r w:rsidRPr="000641D8">
        <w:rPr>
          <w:rFonts w:ascii="Times New Roman" w:hAnsi="Times New Roman"/>
          <w:b/>
          <w:sz w:val="24"/>
          <w:szCs w:val="24"/>
          <w:lang w:val="uk-UA"/>
        </w:rPr>
        <w:t xml:space="preserve"> </w:t>
      </w:r>
    </w:p>
    <w:p w:rsidR="000641D8" w:rsidRPr="000641D8" w:rsidRDefault="000641D8" w:rsidP="000641D8">
      <w:pPr>
        <w:spacing w:after="0" w:line="240" w:lineRule="auto"/>
        <w:rPr>
          <w:rFonts w:ascii="Times New Roman" w:hAnsi="Times New Roman"/>
          <w:b/>
          <w:color w:val="000000"/>
          <w:sz w:val="24"/>
          <w:szCs w:val="24"/>
          <w:lang w:val="uk-UA"/>
        </w:rPr>
      </w:pPr>
      <w:r w:rsidRPr="000641D8">
        <w:rPr>
          <w:rFonts w:ascii="Times New Roman" w:hAnsi="Times New Roman"/>
          <w:b/>
          <w:sz w:val="24"/>
          <w:szCs w:val="24"/>
          <w:lang w:val="uk-UA"/>
        </w:rPr>
        <w:t>Тема 11.</w:t>
      </w:r>
      <w:r w:rsidRPr="000641D8">
        <w:rPr>
          <w:rFonts w:ascii="Times New Roman" w:hAnsi="Times New Roman"/>
          <w:b/>
          <w:color w:val="000000"/>
          <w:sz w:val="24"/>
          <w:szCs w:val="24"/>
          <w:lang w:val="uk-UA"/>
        </w:rPr>
        <w:t>Жіночий рух як суб’єкт державотворення в Україні. Жінки, мир, безпека</w:t>
      </w:r>
    </w:p>
    <w:p w:rsidR="000641D8" w:rsidRPr="000641D8" w:rsidRDefault="000641D8" w:rsidP="000641D8">
      <w:pPr>
        <w:spacing w:after="0" w:line="240" w:lineRule="auto"/>
        <w:rPr>
          <w:rFonts w:ascii="Times New Roman" w:hAnsi="Times New Roman"/>
          <w:b/>
          <w:color w:val="000000"/>
          <w:sz w:val="24"/>
          <w:szCs w:val="24"/>
          <w:lang w:val="uk-UA"/>
        </w:rPr>
      </w:pPr>
      <w:r w:rsidRPr="000641D8">
        <w:rPr>
          <w:rFonts w:ascii="Times New Roman" w:hAnsi="Times New Roman"/>
          <w:b/>
          <w:color w:val="000000"/>
          <w:sz w:val="24"/>
          <w:szCs w:val="24"/>
          <w:lang w:val="uk-UA"/>
        </w:rPr>
        <w:t>Тема 12.Система політико-правової освіти жінок – запорука активізації жіноцтва у політичних процесах.</w:t>
      </w:r>
    </w:p>
    <w:p w:rsidR="000641D8" w:rsidRDefault="000641D8" w:rsidP="000641D8">
      <w:pPr>
        <w:spacing w:after="0" w:line="240" w:lineRule="auto"/>
        <w:rPr>
          <w:rFonts w:ascii="Times New Roman" w:hAnsi="Times New Roman"/>
          <w:b/>
          <w:color w:val="000000"/>
          <w:sz w:val="24"/>
          <w:szCs w:val="24"/>
          <w:lang w:val="uk-UA"/>
        </w:rPr>
      </w:pPr>
    </w:p>
    <w:p w:rsidR="000641D8" w:rsidRDefault="000641D8" w:rsidP="000641D8">
      <w:pPr>
        <w:spacing w:after="0" w:line="240" w:lineRule="auto"/>
        <w:rPr>
          <w:rFonts w:ascii="Times New Roman" w:hAnsi="Times New Roman"/>
          <w:b/>
          <w:color w:val="000000"/>
          <w:sz w:val="24"/>
          <w:szCs w:val="24"/>
          <w:lang w:val="uk-UA"/>
        </w:rPr>
      </w:pPr>
    </w:p>
    <w:p w:rsidR="000641D8" w:rsidRPr="000641D8" w:rsidRDefault="000641D8" w:rsidP="000641D8">
      <w:pPr>
        <w:spacing w:after="0" w:line="240" w:lineRule="auto"/>
        <w:rPr>
          <w:rFonts w:ascii="Times New Roman" w:hAnsi="Times New Roman"/>
          <w:b/>
          <w:color w:val="000000"/>
          <w:sz w:val="24"/>
          <w:szCs w:val="24"/>
          <w:lang w:val="uk-UA"/>
        </w:rPr>
      </w:pPr>
    </w:p>
    <w:p w:rsidR="000641D8" w:rsidRPr="000641D8" w:rsidRDefault="000641D8" w:rsidP="000641D8">
      <w:pPr>
        <w:widowControl w:val="0"/>
        <w:spacing w:after="0" w:line="240" w:lineRule="auto"/>
        <w:ind w:firstLine="709"/>
        <w:contextualSpacing/>
        <w:jc w:val="center"/>
        <w:rPr>
          <w:rFonts w:ascii="Times New Roman" w:eastAsia="Calibri" w:hAnsi="Times New Roman" w:cs="Times New Roman"/>
          <w:b/>
          <w:sz w:val="24"/>
          <w:szCs w:val="24"/>
          <w:lang w:val="uk-UA"/>
        </w:rPr>
      </w:pPr>
      <w:r w:rsidRPr="000641D8">
        <w:rPr>
          <w:rFonts w:ascii="Times New Roman" w:eastAsia="Calibri" w:hAnsi="Times New Roman" w:cs="Times New Roman"/>
          <w:b/>
          <w:sz w:val="24"/>
          <w:szCs w:val="24"/>
          <w:lang w:val="uk-UA"/>
        </w:rPr>
        <w:lastRenderedPageBreak/>
        <w:t>4. Структура навчальної дисципліни</w:t>
      </w:r>
    </w:p>
    <w:p w:rsidR="000641D8" w:rsidRPr="000641D8" w:rsidRDefault="000641D8" w:rsidP="000641D8">
      <w:pPr>
        <w:widowControl w:val="0"/>
        <w:spacing w:after="0" w:line="240" w:lineRule="auto"/>
        <w:ind w:firstLine="709"/>
        <w:jc w:val="center"/>
        <w:rPr>
          <w:rFonts w:ascii="Times New Roman" w:hAnsi="Times New Roman" w:cs="Times New Roman"/>
          <w:sz w:val="24"/>
          <w:szCs w:val="24"/>
          <w:lang w:val="uk-UA"/>
        </w:rPr>
      </w:pPr>
      <w:r w:rsidRPr="000641D8">
        <w:rPr>
          <w:rFonts w:ascii="Times New Roman" w:hAnsi="Times New Roman"/>
          <w:sz w:val="24"/>
          <w:szCs w:val="24"/>
          <w:lang w:val="uk-UA"/>
        </w:rPr>
        <w:t>Денна форма навчання</w:t>
      </w:r>
    </w:p>
    <w:p w:rsidR="000641D8" w:rsidRPr="000641D8" w:rsidRDefault="000641D8" w:rsidP="000641D8">
      <w:pPr>
        <w:widowControl w:val="0"/>
        <w:spacing w:after="0" w:line="240" w:lineRule="auto"/>
        <w:ind w:firstLine="709"/>
        <w:rPr>
          <w:rFonts w:ascii="Times New Roman" w:hAnsi="Times New Roman" w:cs="Times New Roman"/>
          <w:sz w:val="24"/>
          <w:szCs w:val="24"/>
          <w:lang w:val="uk-UA"/>
        </w:rPr>
      </w:pPr>
    </w:p>
    <w:tbl>
      <w:tblPr>
        <w:tblStyle w:val="af0"/>
        <w:tblW w:w="0" w:type="auto"/>
        <w:tblLayout w:type="fixed"/>
        <w:tblLook w:val="0600" w:firstRow="0" w:lastRow="0" w:firstColumn="0" w:lastColumn="0" w:noHBand="1" w:noVBand="1"/>
      </w:tblPr>
      <w:tblGrid>
        <w:gridCol w:w="675"/>
        <w:gridCol w:w="5103"/>
        <w:gridCol w:w="559"/>
        <w:gridCol w:w="552"/>
        <w:gridCol w:w="575"/>
        <w:gridCol w:w="552"/>
        <w:gridCol w:w="575"/>
        <w:gridCol w:w="576"/>
      </w:tblGrid>
      <w:tr w:rsidR="000641D8" w:rsidRPr="000641D8" w:rsidTr="00993AFF">
        <w:trPr>
          <w:cantSplit/>
          <w:trHeight w:val="1646"/>
        </w:trPr>
        <w:tc>
          <w:tcPr>
            <w:tcW w:w="67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w:t>
            </w:r>
          </w:p>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 xml:space="preserve">Теми </w:t>
            </w:r>
            <w:proofErr w:type="spellStart"/>
            <w:r w:rsidRPr="000641D8">
              <w:rPr>
                <w:rFonts w:ascii="Times New Roman" w:hAnsi="Times New Roman"/>
                <w:sz w:val="24"/>
                <w:szCs w:val="24"/>
              </w:rPr>
              <w:t>навчального</w:t>
            </w:r>
            <w:proofErr w:type="spellEnd"/>
            <w:r w:rsidRPr="000641D8">
              <w:rPr>
                <w:rFonts w:ascii="Times New Roman" w:hAnsi="Times New Roman"/>
                <w:sz w:val="24"/>
                <w:szCs w:val="24"/>
              </w:rPr>
              <w:t xml:space="preserve"> курсу</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proofErr w:type="spellStart"/>
            <w:r w:rsidRPr="000641D8">
              <w:rPr>
                <w:rFonts w:ascii="Times New Roman" w:hAnsi="Times New Roman"/>
                <w:sz w:val="24"/>
                <w:szCs w:val="24"/>
              </w:rPr>
              <w:t>Всього</w:t>
            </w:r>
            <w:proofErr w:type="spellEnd"/>
            <w:r w:rsidRPr="000641D8">
              <w:rPr>
                <w:rFonts w:ascii="Times New Roman" w:hAnsi="Times New Roman"/>
                <w:sz w:val="24"/>
                <w:szCs w:val="24"/>
              </w:rPr>
              <w:t xml:space="preserve"> годин</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proofErr w:type="spellStart"/>
            <w:r w:rsidRPr="000641D8">
              <w:rPr>
                <w:rFonts w:ascii="Times New Roman" w:hAnsi="Times New Roman"/>
                <w:sz w:val="24"/>
                <w:szCs w:val="24"/>
              </w:rPr>
              <w:t>Лекції</w:t>
            </w:r>
            <w:proofErr w:type="spellEnd"/>
          </w:p>
        </w:tc>
        <w:tc>
          <w:tcPr>
            <w:tcW w:w="575"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 xml:space="preserve">Сем/ </w:t>
            </w:r>
            <w:proofErr w:type="spellStart"/>
            <w:r w:rsidRPr="000641D8">
              <w:rPr>
                <w:rFonts w:ascii="Times New Roman" w:hAnsi="Times New Roman"/>
                <w:sz w:val="24"/>
                <w:szCs w:val="24"/>
              </w:rPr>
              <w:t>практ</w:t>
            </w:r>
            <w:proofErr w:type="spellEnd"/>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Лаб. Робота</w:t>
            </w:r>
          </w:p>
        </w:tc>
        <w:tc>
          <w:tcPr>
            <w:tcW w:w="575"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Сам. РС</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0641D8" w:rsidRPr="000641D8" w:rsidRDefault="000641D8" w:rsidP="000641D8">
            <w:pPr>
              <w:widowControl w:val="0"/>
              <w:rPr>
                <w:rFonts w:ascii="Times New Roman" w:hAnsi="Times New Roman"/>
                <w:sz w:val="24"/>
                <w:szCs w:val="24"/>
                <w:lang w:val="uk-UA"/>
              </w:rPr>
            </w:pPr>
            <w:proofErr w:type="spellStart"/>
            <w:r w:rsidRPr="000641D8">
              <w:rPr>
                <w:rFonts w:ascii="Times New Roman" w:hAnsi="Times New Roman"/>
                <w:sz w:val="24"/>
                <w:szCs w:val="24"/>
              </w:rPr>
              <w:t>Інд</w:t>
            </w:r>
            <w:proofErr w:type="spellEnd"/>
            <w:r w:rsidRPr="000641D8">
              <w:rPr>
                <w:rFonts w:ascii="Times New Roman" w:hAnsi="Times New Roman"/>
                <w:sz w:val="24"/>
                <w:szCs w:val="24"/>
              </w:rPr>
              <w:t>. РС</w:t>
            </w:r>
          </w:p>
        </w:tc>
      </w:tr>
      <w:tr w:rsidR="000641D8" w:rsidRPr="000641D8" w:rsidTr="00993AFF">
        <w:tc>
          <w:tcPr>
            <w:tcW w:w="9167" w:type="dxa"/>
            <w:gridSpan w:val="8"/>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
                <w:bCs/>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І.</w:t>
            </w:r>
            <w:r w:rsidRPr="000641D8">
              <w:rPr>
                <w:rFonts w:ascii="Times New Roman" w:hAnsi="Times New Roman"/>
                <w:b/>
                <w:bCs/>
                <w:sz w:val="24"/>
                <w:szCs w:val="24"/>
                <w:lang w:val="uk-UA"/>
              </w:rPr>
              <w:t xml:space="preserve"> </w:t>
            </w:r>
            <w:proofErr w:type="spellStart"/>
            <w:r w:rsidRPr="000641D8">
              <w:rPr>
                <w:rFonts w:ascii="Times New Roman" w:hAnsi="Times New Roman"/>
                <w:b/>
                <w:bCs/>
                <w:sz w:val="24"/>
                <w:szCs w:val="24"/>
                <w:lang w:val="uk-UA"/>
              </w:rPr>
              <w:t>Теоретико</w:t>
            </w:r>
            <w:proofErr w:type="spellEnd"/>
            <w:r w:rsidRPr="000641D8">
              <w:rPr>
                <w:rFonts w:ascii="Times New Roman" w:hAnsi="Times New Roman"/>
                <w:b/>
                <w:bCs/>
                <w:sz w:val="24"/>
                <w:szCs w:val="24"/>
              </w:rPr>
              <w:t xml:space="preserve"> –</w:t>
            </w:r>
            <w:r w:rsidRPr="000641D8">
              <w:rPr>
                <w:rFonts w:ascii="Times New Roman" w:hAnsi="Times New Roman"/>
                <w:b/>
                <w:bCs/>
                <w:sz w:val="24"/>
                <w:szCs w:val="24"/>
                <w:lang w:val="uk-UA"/>
              </w:rPr>
              <w:t xml:space="preserve"> методологічні</w:t>
            </w:r>
            <w:r w:rsidRPr="000641D8">
              <w:rPr>
                <w:rFonts w:ascii="Times New Roman" w:hAnsi="Times New Roman"/>
                <w:b/>
                <w:bCs/>
                <w:sz w:val="24"/>
                <w:szCs w:val="24"/>
              </w:rPr>
              <w:t xml:space="preserve"> засади курсу </w:t>
            </w:r>
            <w:r w:rsidRPr="000641D8">
              <w:rPr>
                <w:rFonts w:ascii="Times New Roman" w:hAnsi="Times New Roman"/>
                <w:b/>
                <w:bCs/>
                <w:sz w:val="24"/>
                <w:szCs w:val="24"/>
                <w:lang w:val="uk-UA"/>
              </w:rPr>
              <w:t>“</w:t>
            </w:r>
            <w:r w:rsidRPr="000641D8">
              <w:rPr>
                <w:rFonts w:ascii="Times New Roman" w:hAnsi="Times New Roman"/>
                <w:b/>
                <w:sz w:val="24"/>
                <w:szCs w:val="24"/>
                <w:lang w:val="uk-UA"/>
              </w:rPr>
              <w:t xml:space="preserve"> Гендерна політика</w:t>
            </w:r>
            <w:r w:rsidRPr="000641D8">
              <w:rPr>
                <w:rFonts w:ascii="Times New Roman" w:hAnsi="Times New Roman"/>
                <w:b/>
                <w:bCs/>
                <w:sz w:val="24"/>
                <w:szCs w:val="24"/>
              </w:rPr>
              <w:t>”</w:t>
            </w:r>
          </w:p>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Cs/>
                <w:sz w:val="24"/>
                <w:szCs w:val="24"/>
                <w:lang w:val="uk-UA"/>
              </w:rPr>
            </w:pPr>
            <w:r w:rsidRPr="000641D8">
              <w:rPr>
                <w:rFonts w:ascii="Times New Roman" w:hAnsi="Times New Roman"/>
                <w:bCs/>
                <w:iCs/>
                <w:sz w:val="24"/>
                <w:szCs w:val="24"/>
                <w:lang w:val="uk-UA"/>
              </w:rPr>
              <w:t xml:space="preserve"> </w:t>
            </w:r>
            <w:r w:rsidRPr="000641D8">
              <w:rPr>
                <w:rFonts w:ascii="Times New Roman" w:hAnsi="Times New Roman"/>
                <w:bCs/>
                <w:iCs/>
                <w:sz w:val="24"/>
                <w:szCs w:val="24"/>
              </w:rPr>
              <w:t xml:space="preserve">Тема </w:t>
            </w:r>
            <w:r w:rsidRPr="000641D8">
              <w:rPr>
                <w:rFonts w:ascii="Times New Roman" w:hAnsi="Times New Roman"/>
                <w:bCs/>
                <w:sz w:val="24"/>
                <w:szCs w:val="24"/>
              </w:rPr>
              <w:t xml:space="preserve">1. </w:t>
            </w:r>
            <w:r w:rsidRPr="000641D8">
              <w:rPr>
                <w:rFonts w:ascii="Times New Roman" w:hAnsi="Times New Roman"/>
                <w:bCs/>
                <w:sz w:val="24"/>
                <w:szCs w:val="24"/>
                <w:lang w:val="uk-UA"/>
              </w:rPr>
              <w:t>“</w:t>
            </w:r>
            <w:r w:rsidRPr="000641D8">
              <w:rPr>
                <w:rFonts w:ascii="Times New Roman" w:hAnsi="Times New Roman"/>
                <w:sz w:val="24"/>
                <w:szCs w:val="24"/>
                <w:lang w:val="uk-UA"/>
              </w:rPr>
              <w:t xml:space="preserve"> Гендерна політика</w:t>
            </w:r>
            <w:r w:rsidRPr="000641D8">
              <w:rPr>
                <w:rFonts w:ascii="Times New Roman" w:hAnsi="Times New Roman"/>
                <w:bCs/>
                <w:sz w:val="24"/>
                <w:szCs w:val="24"/>
                <w:lang w:val="uk-UA"/>
              </w:rPr>
              <w:t xml:space="preserve"> </w:t>
            </w:r>
            <w:r w:rsidRPr="000641D8">
              <w:rPr>
                <w:rFonts w:ascii="Times New Roman" w:hAnsi="Times New Roman"/>
                <w:bCs/>
                <w:sz w:val="24"/>
                <w:szCs w:val="24"/>
              </w:rPr>
              <w:t xml:space="preserve">” в </w:t>
            </w:r>
            <w:proofErr w:type="spellStart"/>
            <w:r w:rsidRPr="000641D8">
              <w:rPr>
                <w:rFonts w:ascii="Times New Roman" w:hAnsi="Times New Roman"/>
                <w:bCs/>
                <w:sz w:val="24"/>
                <w:szCs w:val="24"/>
              </w:rPr>
              <w:t>системі</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соціально</w:t>
            </w:r>
            <w:proofErr w:type="spellEnd"/>
            <w:r w:rsidRPr="000641D8">
              <w:rPr>
                <w:rFonts w:ascii="Times New Roman" w:hAnsi="Times New Roman"/>
                <w:bCs/>
                <w:sz w:val="24"/>
                <w:szCs w:val="24"/>
              </w:rPr>
              <w:t xml:space="preserve"> – </w:t>
            </w:r>
            <w:proofErr w:type="spellStart"/>
            <w:r w:rsidRPr="000641D8">
              <w:rPr>
                <w:rFonts w:ascii="Times New Roman" w:hAnsi="Times New Roman"/>
                <w:bCs/>
                <w:sz w:val="24"/>
                <w:szCs w:val="24"/>
              </w:rPr>
              <w:t>гуманітарних</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знань</w:t>
            </w:r>
            <w:proofErr w:type="spellEnd"/>
            <w:r w:rsidRPr="000641D8">
              <w:rPr>
                <w:rFonts w:ascii="Times New Roman" w:hAnsi="Times New Roman"/>
                <w:bCs/>
                <w:sz w:val="24"/>
                <w:szCs w:val="24"/>
              </w:rPr>
              <w:t>.</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 xml:space="preserve"> 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sz w:val="24"/>
                <w:szCs w:val="24"/>
                <w:lang w:val="uk-UA"/>
              </w:rPr>
            </w:pPr>
            <w:r w:rsidRPr="000641D8">
              <w:rPr>
                <w:rFonts w:ascii="Times New Roman" w:hAnsi="Times New Roman"/>
                <w:sz w:val="24"/>
                <w:szCs w:val="24"/>
                <w:lang w:val="uk-UA"/>
              </w:rPr>
              <w:t xml:space="preserve">Тема 2. Гендерний аналіз політики – дієвий конструкт дослідження владних відносин </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color w:val="000000"/>
                <w:sz w:val="24"/>
                <w:szCs w:val="24"/>
                <w:lang w:val="uk-UA"/>
              </w:rPr>
            </w:pPr>
            <w:r w:rsidRPr="000641D8">
              <w:rPr>
                <w:rFonts w:ascii="Times New Roman" w:hAnsi="Times New Roman"/>
                <w:color w:val="000000"/>
                <w:sz w:val="24"/>
                <w:szCs w:val="24"/>
                <w:lang w:val="uk-UA"/>
              </w:rPr>
              <w:t>Тема 3. Жіночий фактор у всіх сферах людського життя.</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                                                                Усього:</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9167" w:type="dxa"/>
            <w:gridSpan w:val="8"/>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tabs>
                <w:tab w:val="left" w:pos="709"/>
              </w:tabs>
              <w:rPr>
                <w:rFonts w:ascii="Times New Roman" w:hAnsi="Times New Roman"/>
                <w:b/>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en-US"/>
              </w:rPr>
              <w:t>II</w:t>
            </w:r>
            <w:r w:rsidRPr="000641D8">
              <w:rPr>
                <w:rFonts w:ascii="Times New Roman" w:hAnsi="Times New Roman"/>
                <w:b/>
                <w:sz w:val="24"/>
                <w:szCs w:val="24"/>
                <w:lang w:val="uk-UA"/>
              </w:rPr>
              <w:t>. Вплив жінок - політичних діячів на гуманізацію політики.</w:t>
            </w: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suppressAutoHyphens/>
              <w:autoSpaceDE w:val="0"/>
              <w:rPr>
                <w:rFonts w:ascii="Times New Roman" w:hAnsi="Times New Roman"/>
                <w:color w:val="000000"/>
                <w:sz w:val="24"/>
                <w:szCs w:val="24"/>
                <w:lang w:val="uk-UA"/>
              </w:rPr>
            </w:pPr>
            <w:r w:rsidRPr="000641D8">
              <w:rPr>
                <w:rFonts w:ascii="Times New Roman" w:hAnsi="Times New Roman"/>
                <w:color w:val="000000"/>
                <w:sz w:val="24"/>
                <w:szCs w:val="24"/>
                <w:lang w:val="uk-UA"/>
              </w:rPr>
              <w:t>Тема4.Історична практика політичного правління жінок в чоловічій цивілізації.</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color w:val="000000"/>
                <w:sz w:val="24"/>
                <w:szCs w:val="24"/>
                <w:lang w:val="uk-UA"/>
              </w:rPr>
            </w:pPr>
            <w:r w:rsidRPr="000641D8">
              <w:rPr>
                <w:rFonts w:ascii="Times New Roman" w:hAnsi="Times New Roman"/>
                <w:color w:val="000000"/>
                <w:sz w:val="24"/>
                <w:szCs w:val="24"/>
                <w:lang w:val="uk-UA"/>
              </w:rPr>
              <w:t>Тема5.Історія жіночого руху та фемінізму в світі та в Україні.</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Тема 6</w:t>
            </w:r>
            <w:r w:rsidRPr="000641D8">
              <w:rPr>
                <w:rFonts w:ascii="Times New Roman" w:hAnsi="Times New Roman"/>
                <w:sz w:val="24"/>
                <w:szCs w:val="24"/>
                <w:lang w:val="uk-UA"/>
              </w:rPr>
              <w:t>.</w:t>
            </w:r>
            <w:r w:rsidRPr="000641D8">
              <w:rPr>
                <w:rFonts w:ascii="Times New Roman" w:hAnsi="Times New Roman"/>
                <w:color w:val="000000"/>
                <w:sz w:val="24"/>
                <w:szCs w:val="24"/>
                <w:lang w:val="uk-UA"/>
              </w:rPr>
              <w:t xml:space="preserve"> Рівні захисту прав людини.</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sz w:val="24"/>
                <w:szCs w:val="24"/>
              </w:rPr>
              <w:t>Тема 7</w:t>
            </w:r>
            <w:r w:rsidRPr="000641D8">
              <w:rPr>
                <w:rFonts w:ascii="Times New Roman" w:hAnsi="Times New Roman"/>
                <w:b/>
                <w:sz w:val="24"/>
                <w:szCs w:val="24"/>
              </w:rPr>
              <w:t>.</w:t>
            </w:r>
            <w:r w:rsidRPr="000641D8">
              <w:rPr>
                <w:rFonts w:ascii="Times New Roman" w:hAnsi="Times New Roman"/>
                <w:b/>
                <w:color w:val="000000"/>
                <w:sz w:val="24"/>
                <w:szCs w:val="24"/>
                <w:lang w:val="uk-UA"/>
              </w:rPr>
              <w:t xml:space="preserve"> </w:t>
            </w:r>
            <w:r w:rsidRPr="000641D8">
              <w:rPr>
                <w:rFonts w:ascii="Times New Roman" w:hAnsi="Times New Roman"/>
                <w:color w:val="000000"/>
                <w:sz w:val="24"/>
                <w:szCs w:val="24"/>
                <w:lang w:val="uk-UA"/>
              </w:rPr>
              <w:t>Гендерні стереотипи та шляхи подолання їх  в українському суспільстві.</w:t>
            </w:r>
          </w:p>
          <w:p w:rsidR="000641D8" w:rsidRPr="000641D8" w:rsidRDefault="000641D8" w:rsidP="000641D8">
            <w:pPr>
              <w:widowControl w:val="0"/>
              <w:rPr>
                <w:rFonts w:ascii="Times New Roman" w:eastAsiaTheme="majorEastAsia" w:hAnsi="Times New Roman"/>
                <w:bCs/>
                <w:sz w:val="24"/>
                <w:szCs w:val="24"/>
                <w:lang w:val="uk-UA"/>
              </w:rPr>
            </w:pP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shd w:val="clear" w:color="auto" w:fill="FFFFFF"/>
              <w:rPr>
                <w:rFonts w:ascii="Times New Roman" w:hAnsi="Times New Roman"/>
                <w:sz w:val="24"/>
                <w:szCs w:val="24"/>
                <w:lang w:val="uk-UA"/>
              </w:rPr>
            </w:pPr>
            <w:r w:rsidRPr="000641D8">
              <w:rPr>
                <w:rFonts w:ascii="Times New Roman" w:hAnsi="Times New Roman"/>
                <w:sz w:val="24"/>
                <w:szCs w:val="24"/>
                <w:lang w:val="uk-UA"/>
              </w:rPr>
              <w:t xml:space="preserve">                                                                 Усього:</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18</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9167" w:type="dxa"/>
            <w:gridSpan w:val="8"/>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w:t>
            </w:r>
            <w:r w:rsidRPr="000641D8">
              <w:rPr>
                <w:rFonts w:ascii="Times New Roman" w:hAnsi="Times New Roman"/>
                <w:b/>
                <w:sz w:val="24"/>
                <w:szCs w:val="24"/>
                <w:lang w:val="uk-UA"/>
              </w:rPr>
              <w:t>ІІІ.</w:t>
            </w:r>
            <w:r w:rsidRPr="000641D8">
              <w:rPr>
                <w:rFonts w:ascii="Times New Roman" w:hAnsi="Times New Roman"/>
                <w:b/>
                <w:color w:val="000000"/>
                <w:sz w:val="24"/>
                <w:szCs w:val="24"/>
                <w:lang w:val="uk-UA"/>
              </w:rPr>
              <w:t xml:space="preserve"> Використання законів про права людини як механізм захисту прав жінок</w:t>
            </w:r>
            <w:r w:rsidRPr="000641D8">
              <w:rPr>
                <w:rFonts w:ascii="Times New Roman" w:hAnsi="Times New Roman"/>
                <w:color w:val="000000"/>
                <w:sz w:val="24"/>
                <w:szCs w:val="24"/>
                <w:lang w:val="uk-UA"/>
              </w:rPr>
              <w:t>.</w:t>
            </w:r>
            <w:r w:rsidRPr="000641D8">
              <w:rPr>
                <w:rFonts w:ascii="Times New Roman" w:hAnsi="Times New Roman"/>
                <w:sz w:val="24"/>
                <w:szCs w:val="24"/>
                <w:lang w:val="uk-UA"/>
              </w:rPr>
              <w:t xml:space="preserve">         </w:t>
            </w:r>
            <w:r w:rsidRPr="000641D8">
              <w:rPr>
                <w:rFonts w:ascii="Times New Roman" w:hAnsi="Times New Roman"/>
                <w:color w:val="000000"/>
                <w:sz w:val="24"/>
                <w:szCs w:val="24"/>
                <w:lang w:val="uk-UA"/>
              </w:rPr>
              <w:t>.</w:t>
            </w: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 xml:space="preserve">  8</w:t>
            </w:r>
          </w:p>
        </w:tc>
        <w:tc>
          <w:tcPr>
            <w:tcW w:w="510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 xml:space="preserve">Тема 8. </w:t>
            </w:r>
            <w:r w:rsidRPr="000641D8">
              <w:rPr>
                <w:rFonts w:ascii="Times New Roman" w:hAnsi="Times New Roman"/>
                <w:color w:val="000000"/>
                <w:sz w:val="24"/>
                <w:szCs w:val="24"/>
                <w:lang w:val="uk-UA"/>
              </w:rPr>
              <w:t>Державна гендерна політика в Україні</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9 </w:t>
            </w:r>
            <w:r w:rsidRPr="000641D8">
              <w:rPr>
                <w:rFonts w:ascii="Times New Roman" w:hAnsi="Times New Roman"/>
                <w:color w:val="000000"/>
                <w:sz w:val="24"/>
                <w:szCs w:val="24"/>
              </w:rPr>
              <w:t xml:space="preserve">Гендерна </w:t>
            </w:r>
            <w:proofErr w:type="spellStart"/>
            <w:r w:rsidRPr="000641D8">
              <w:rPr>
                <w:rFonts w:ascii="Times New Roman" w:hAnsi="Times New Roman"/>
                <w:color w:val="000000"/>
                <w:sz w:val="24"/>
                <w:szCs w:val="24"/>
              </w:rPr>
              <w:t>демократія</w:t>
            </w:r>
            <w:proofErr w:type="spellEnd"/>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
                <w:sz w:val="24"/>
                <w:szCs w:val="24"/>
                <w:lang w:val="uk-UA"/>
              </w:rPr>
            </w:pPr>
            <w:r w:rsidRPr="000641D8">
              <w:rPr>
                <w:rFonts w:ascii="Times New Roman" w:eastAsiaTheme="majorEastAsia" w:hAnsi="Times New Roman"/>
                <w:bCs/>
                <w:sz w:val="24"/>
                <w:szCs w:val="24"/>
                <w:lang w:val="uk-UA"/>
              </w:rPr>
              <w:t xml:space="preserve">Тема 10 </w:t>
            </w:r>
            <w:r w:rsidRPr="000641D8">
              <w:rPr>
                <w:rFonts w:ascii="Times New Roman" w:hAnsi="Times New Roman"/>
                <w:sz w:val="24"/>
                <w:szCs w:val="24"/>
                <w:lang w:val="uk-UA"/>
              </w:rPr>
              <w:t xml:space="preserve">Вплив </w:t>
            </w:r>
            <w:proofErr w:type="spellStart"/>
            <w:r w:rsidRPr="000641D8">
              <w:rPr>
                <w:rFonts w:ascii="Times New Roman" w:hAnsi="Times New Roman"/>
                <w:sz w:val="24"/>
                <w:szCs w:val="24"/>
                <w:lang w:val="uk-UA"/>
              </w:rPr>
              <w:t>жі</w:t>
            </w:r>
            <w:proofErr w:type="spellEnd"/>
            <w:r w:rsidRPr="000641D8">
              <w:rPr>
                <w:rFonts w:ascii="Times New Roman" w:hAnsi="Times New Roman"/>
                <w:sz w:val="24"/>
                <w:szCs w:val="24"/>
              </w:rPr>
              <w:t>нок –</w:t>
            </w:r>
            <w:proofErr w:type="spellStart"/>
            <w:r w:rsidRPr="000641D8">
              <w:rPr>
                <w:rFonts w:ascii="Times New Roman" w:hAnsi="Times New Roman"/>
                <w:sz w:val="24"/>
                <w:szCs w:val="24"/>
              </w:rPr>
              <w:t>парламентарів</w:t>
            </w:r>
            <w:proofErr w:type="spellEnd"/>
            <w:r w:rsidRPr="000641D8">
              <w:rPr>
                <w:rFonts w:ascii="Times New Roman" w:hAnsi="Times New Roman"/>
                <w:sz w:val="24"/>
                <w:szCs w:val="24"/>
              </w:rPr>
              <w:t xml:space="preserve"> та </w:t>
            </w:r>
            <w:proofErr w:type="spellStart"/>
            <w:r w:rsidRPr="000641D8">
              <w:rPr>
                <w:rFonts w:ascii="Times New Roman" w:hAnsi="Times New Roman"/>
                <w:sz w:val="24"/>
                <w:szCs w:val="24"/>
              </w:rPr>
              <w:t>депутатів</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місцевих</w:t>
            </w:r>
            <w:proofErr w:type="spellEnd"/>
            <w:r w:rsidRPr="000641D8">
              <w:rPr>
                <w:rFonts w:ascii="Times New Roman" w:hAnsi="Times New Roman"/>
                <w:sz w:val="24"/>
                <w:szCs w:val="24"/>
              </w:rPr>
              <w:t xml:space="preserve"> рад на </w:t>
            </w:r>
            <w:proofErr w:type="spellStart"/>
            <w:r w:rsidRPr="000641D8">
              <w:rPr>
                <w:rFonts w:ascii="Times New Roman" w:hAnsi="Times New Roman"/>
                <w:sz w:val="24"/>
                <w:szCs w:val="24"/>
              </w:rPr>
              <w:t>соціально-економічний</w:t>
            </w:r>
            <w:proofErr w:type="spellEnd"/>
            <w:r w:rsidRPr="000641D8">
              <w:rPr>
                <w:rFonts w:ascii="Times New Roman" w:hAnsi="Times New Roman"/>
                <w:sz w:val="24"/>
                <w:szCs w:val="24"/>
              </w:rPr>
              <w:t xml:space="preserve"> стан </w:t>
            </w:r>
            <w:proofErr w:type="spellStart"/>
            <w:r w:rsidRPr="000641D8">
              <w:rPr>
                <w:rFonts w:ascii="Times New Roman" w:hAnsi="Times New Roman"/>
                <w:sz w:val="24"/>
                <w:szCs w:val="24"/>
              </w:rPr>
              <w:t>українського</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суспільства</w:t>
            </w:r>
            <w:proofErr w:type="spellEnd"/>
            <w:r w:rsidRPr="000641D8">
              <w:rPr>
                <w:rFonts w:ascii="Times New Roman" w:hAnsi="Times New Roman"/>
                <w:sz w:val="24"/>
                <w:szCs w:val="24"/>
              </w:rPr>
              <w:t xml:space="preserve"> 2002-20</w:t>
            </w:r>
            <w:r w:rsidRPr="000641D8">
              <w:rPr>
                <w:rFonts w:ascii="Times New Roman" w:hAnsi="Times New Roman"/>
                <w:sz w:val="24"/>
                <w:szCs w:val="24"/>
                <w:lang w:val="uk-UA"/>
              </w:rPr>
              <w:t>20</w:t>
            </w:r>
            <w:r w:rsidRPr="000641D8">
              <w:rPr>
                <w:rFonts w:ascii="Times New Roman" w:hAnsi="Times New Roman"/>
                <w:sz w:val="24"/>
                <w:szCs w:val="24"/>
              </w:rPr>
              <w:t xml:space="preserve"> </w:t>
            </w:r>
            <w:proofErr w:type="spellStart"/>
            <w:r w:rsidRPr="000641D8">
              <w:rPr>
                <w:rFonts w:ascii="Times New Roman" w:hAnsi="Times New Roman"/>
                <w:sz w:val="24"/>
                <w:szCs w:val="24"/>
              </w:rPr>
              <w:t>років</w:t>
            </w:r>
            <w:proofErr w:type="spellEnd"/>
            <w:r w:rsidRPr="000641D8">
              <w:rPr>
                <w:rFonts w:ascii="Times New Roman" w:hAnsi="Times New Roman"/>
                <w:b/>
                <w:sz w:val="24"/>
                <w:szCs w:val="24"/>
              </w:rPr>
              <w:t>.</w:t>
            </w:r>
            <w:r w:rsidRPr="000641D8">
              <w:rPr>
                <w:rFonts w:ascii="Times New Roman" w:hAnsi="Times New Roman"/>
                <w:b/>
                <w:sz w:val="24"/>
                <w:szCs w:val="24"/>
                <w:lang w:val="uk-UA"/>
              </w:rPr>
              <w:t xml:space="preserve"> </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11</w:t>
            </w:r>
          </w:p>
        </w:tc>
        <w:tc>
          <w:tcPr>
            <w:tcW w:w="510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11 </w:t>
            </w:r>
            <w:r w:rsidRPr="000641D8">
              <w:rPr>
                <w:rFonts w:ascii="Times New Roman" w:hAnsi="Times New Roman"/>
                <w:color w:val="000000"/>
                <w:sz w:val="24"/>
                <w:szCs w:val="24"/>
                <w:lang w:val="uk-UA"/>
              </w:rPr>
              <w:t>Жіночий рух як суб’єкт державотворення в Україні. Жінки, мир, безпека</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eastAsiaTheme="majorEastAsia" w:hAnsi="Times New Roman"/>
                <w:bCs/>
                <w:sz w:val="24"/>
                <w:szCs w:val="24"/>
                <w:lang w:val="uk-UA"/>
              </w:rPr>
              <w:t>4</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12 </w:t>
            </w:r>
            <w:r w:rsidRPr="000641D8">
              <w:rPr>
                <w:rFonts w:ascii="Times New Roman" w:hAnsi="Times New Roman"/>
                <w:color w:val="000000"/>
                <w:sz w:val="24"/>
                <w:szCs w:val="24"/>
                <w:lang w:val="uk-UA"/>
              </w:rPr>
              <w:t>Система політико-правової освіти жінок – запорука активізації жіноцтва у політичних процесах.</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6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                                                                 Усього:</w:t>
            </w:r>
          </w:p>
        </w:tc>
        <w:tc>
          <w:tcPr>
            <w:tcW w:w="559"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18</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 xml:space="preserve">Разом годин: </w:t>
            </w:r>
          </w:p>
        </w:tc>
        <w:tc>
          <w:tcPr>
            <w:tcW w:w="559"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90</w:t>
            </w:r>
          </w:p>
        </w:tc>
        <w:tc>
          <w:tcPr>
            <w:tcW w:w="552"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10</w:t>
            </w:r>
          </w:p>
        </w:tc>
        <w:tc>
          <w:tcPr>
            <w:tcW w:w="57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20</w:t>
            </w:r>
          </w:p>
        </w:tc>
        <w:tc>
          <w:tcPr>
            <w:tcW w:w="552"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b/>
                <w:sz w:val="24"/>
                <w:szCs w:val="24"/>
                <w:lang w:val="uk-UA"/>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60</w:t>
            </w:r>
          </w:p>
        </w:tc>
        <w:tc>
          <w:tcPr>
            <w:tcW w:w="57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bl>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Default="000641D8" w:rsidP="000641D8">
      <w:pPr>
        <w:widowControl w:val="0"/>
        <w:spacing w:after="0" w:line="240" w:lineRule="auto"/>
        <w:ind w:firstLine="709"/>
        <w:rPr>
          <w:rFonts w:ascii="Times New Roman" w:hAnsi="Times New Roman"/>
          <w:b/>
          <w:sz w:val="24"/>
          <w:szCs w:val="24"/>
          <w:lang w:val="uk-UA"/>
        </w:rPr>
      </w:pPr>
    </w:p>
    <w:p w:rsidR="000641D8" w:rsidRDefault="000641D8" w:rsidP="000641D8">
      <w:pPr>
        <w:widowControl w:val="0"/>
        <w:spacing w:after="0" w:line="240" w:lineRule="auto"/>
        <w:ind w:firstLine="709"/>
        <w:rPr>
          <w:rFonts w:ascii="Times New Roman" w:hAnsi="Times New Roman"/>
          <w:b/>
          <w:sz w:val="24"/>
          <w:szCs w:val="24"/>
          <w:lang w:val="uk-UA"/>
        </w:rPr>
      </w:pPr>
    </w:p>
    <w:p w:rsidR="000641D8" w:rsidRDefault="000641D8" w:rsidP="000641D8">
      <w:pPr>
        <w:widowControl w:val="0"/>
        <w:spacing w:after="0" w:line="240" w:lineRule="auto"/>
        <w:ind w:firstLine="709"/>
        <w:rPr>
          <w:rFonts w:ascii="Times New Roman" w:hAnsi="Times New Roman"/>
          <w:b/>
          <w:sz w:val="24"/>
          <w:szCs w:val="24"/>
          <w:lang w:val="uk-UA"/>
        </w:rPr>
      </w:pPr>
    </w:p>
    <w:p w:rsid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widowControl w:val="0"/>
        <w:spacing w:after="0" w:line="240" w:lineRule="auto"/>
        <w:ind w:left="2124" w:firstLine="709"/>
        <w:rPr>
          <w:rFonts w:ascii="Times New Roman" w:hAnsi="Times New Roman"/>
          <w:b/>
          <w:sz w:val="24"/>
          <w:szCs w:val="24"/>
          <w:lang w:val="uk-UA"/>
        </w:rPr>
      </w:pPr>
      <w:r w:rsidRPr="000641D8">
        <w:rPr>
          <w:rFonts w:ascii="Times New Roman" w:hAnsi="Times New Roman"/>
          <w:b/>
          <w:sz w:val="24"/>
          <w:szCs w:val="24"/>
          <w:lang w:val="uk-UA"/>
        </w:rPr>
        <w:lastRenderedPageBreak/>
        <w:t xml:space="preserve">  5.Теми лекційних занять</w:t>
      </w:r>
    </w:p>
    <w:p w:rsidR="000641D8" w:rsidRPr="000641D8" w:rsidRDefault="000641D8" w:rsidP="000641D8">
      <w:pPr>
        <w:widowControl w:val="0"/>
        <w:spacing w:after="0" w:line="240" w:lineRule="auto"/>
        <w:ind w:left="2124" w:firstLine="709"/>
        <w:rPr>
          <w:rFonts w:ascii="Times New Roman" w:hAnsi="Times New Roman" w:cs="Times New Roman"/>
          <w:sz w:val="24"/>
          <w:szCs w:val="24"/>
          <w:lang w:val="uk-UA"/>
        </w:rPr>
      </w:pPr>
      <w:r w:rsidRPr="000641D8">
        <w:rPr>
          <w:rFonts w:ascii="Times New Roman" w:hAnsi="Times New Roman" w:cs="Times New Roman"/>
          <w:sz w:val="24"/>
          <w:szCs w:val="24"/>
          <w:lang w:val="uk-UA"/>
        </w:rPr>
        <w:t xml:space="preserve">                               </w:t>
      </w:r>
    </w:p>
    <w:p w:rsidR="000641D8" w:rsidRPr="000641D8" w:rsidRDefault="000641D8" w:rsidP="000641D8">
      <w:pPr>
        <w:widowControl w:val="0"/>
        <w:spacing w:after="0" w:line="240" w:lineRule="auto"/>
        <w:ind w:left="2124" w:firstLine="709"/>
        <w:rPr>
          <w:rFonts w:ascii="Times New Roman" w:hAnsi="Times New Roman" w:cs="Times New Roman"/>
          <w:sz w:val="24"/>
          <w:szCs w:val="24"/>
          <w:lang w:val="uk-UA"/>
        </w:rPr>
      </w:pPr>
      <w:r w:rsidRPr="000641D8">
        <w:rPr>
          <w:rFonts w:ascii="Times New Roman" w:hAnsi="Times New Roman"/>
          <w:sz w:val="24"/>
          <w:szCs w:val="24"/>
          <w:lang w:val="uk-UA"/>
        </w:rPr>
        <w:t>Денна форма навчання</w:t>
      </w:r>
    </w:p>
    <w:p w:rsidR="000641D8" w:rsidRPr="000641D8" w:rsidRDefault="000641D8" w:rsidP="000641D8">
      <w:pPr>
        <w:widowControl w:val="0"/>
        <w:spacing w:after="0" w:line="240" w:lineRule="auto"/>
        <w:ind w:firstLine="709"/>
        <w:rPr>
          <w:rFonts w:ascii="Times New Roman" w:hAnsi="Times New Roman" w:cs="Times New Roman"/>
          <w:sz w:val="24"/>
          <w:szCs w:val="24"/>
          <w:lang w:val="uk-UA"/>
        </w:rPr>
      </w:pPr>
    </w:p>
    <w:tbl>
      <w:tblPr>
        <w:tblStyle w:val="af0"/>
        <w:tblW w:w="9578" w:type="dxa"/>
        <w:tblLook w:val="0600" w:firstRow="0" w:lastRow="0" w:firstColumn="0" w:lastColumn="0" w:noHBand="1" w:noVBand="1"/>
      </w:tblPr>
      <w:tblGrid>
        <w:gridCol w:w="526"/>
        <w:gridCol w:w="993"/>
        <w:gridCol w:w="7066"/>
        <w:gridCol w:w="993"/>
      </w:tblGrid>
      <w:tr w:rsidR="000641D8" w:rsidRPr="000641D8" w:rsidTr="00993AFF">
        <w:trPr>
          <w:cantSplit/>
          <w:trHeight w:val="1011"/>
        </w:trPr>
        <w:tc>
          <w:tcPr>
            <w:tcW w:w="52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w:t>
            </w:r>
          </w:p>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з/п</w:t>
            </w: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jc w:val="center"/>
              <w:rPr>
                <w:rFonts w:ascii="Times New Roman" w:hAnsi="Times New Roman"/>
                <w:sz w:val="24"/>
                <w:szCs w:val="24"/>
                <w:lang w:val="uk-UA"/>
              </w:rPr>
            </w:pPr>
            <w:r w:rsidRPr="000641D8">
              <w:rPr>
                <w:rFonts w:ascii="Times New Roman" w:hAnsi="Times New Roman"/>
                <w:sz w:val="24"/>
                <w:szCs w:val="24"/>
                <w:lang w:val="uk-UA"/>
              </w:rPr>
              <w:t>Назва теми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Лекції</w:t>
            </w:r>
          </w:p>
        </w:tc>
      </w:tr>
      <w:tr w:rsidR="000641D8" w:rsidRPr="000641D8" w:rsidTr="00993AFF">
        <w:tc>
          <w:tcPr>
            <w:tcW w:w="9578" w:type="dxa"/>
            <w:gridSpan w:val="4"/>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
                <w:bCs/>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І.</w:t>
            </w:r>
            <w:r w:rsidRPr="000641D8">
              <w:rPr>
                <w:rFonts w:ascii="Times New Roman" w:hAnsi="Times New Roman"/>
                <w:b/>
                <w:bCs/>
                <w:sz w:val="24"/>
                <w:szCs w:val="24"/>
                <w:lang w:val="uk-UA"/>
              </w:rPr>
              <w:t xml:space="preserve"> </w:t>
            </w:r>
            <w:proofErr w:type="spellStart"/>
            <w:r w:rsidRPr="000641D8">
              <w:rPr>
                <w:rFonts w:ascii="Times New Roman" w:hAnsi="Times New Roman"/>
                <w:b/>
                <w:bCs/>
                <w:sz w:val="24"/>
                <w:szCs w:val="24"/>
                <w:lang w:val="uk-UA"/>
              </w:rPr>
              <w:t>Теоретико</w:t>
            </w:r>
            <w:proofErr w:type="spellEnd"/>
            <w:r w:rsidRPr="000641D8">
              <w:rPr>
                <w:rFonts w:ascii="Times New Roman" w:hAnsi="Times New Roman"/>
                <w:b/>
                <w:bCs/>
                <w:sz w:val="24"/>
                <w:szCs w:val="24"/>
              </w:rPr>
              <w:t xml:space="preserve"> –</w:t>
            </w:r>
            <w:r w:rsidRPr="000641D8">
              <w:rPr>
                <w:rFonts w:ascii="Times New Roman" w:hAnsi="Times New Roman"/>
                <w:b/>
                <w:bCs/>
                <w:sz w:val="24"/>
                <w:szCs w:val="24"/>
                <w:lang w:val="uk-UA"/>
              </w:rPr>
              <w:t xml:space="preserve"> методологічні</w:t>
            </w:r>
            <w:r w:rsidRPr="000641D8">
              <w:rPr>
                <w:rFonts w:ascii="Times New Roman" w:hAnsi="Times New Roman"/>
                <w:b/>
                <w:bCs/>
                <w:sz w:val="24"/>
                <w:szCs w:val="24"/>
              </w:rPr>
              <w:t xml:space="preserve"> засади курсу </w:t>
            </w:r>
            <w:r w:rsidRPr="000641D8">
              <w:rPr>
                <w:rFonts w:ascii="Times New Roman" w:hAnsi="Times New Roman"/>
                <w:b/>
                <w:bCs/>
                <w:sz w:val="24"/>
                <w:szCs w:val="24"/>
                <w:lang w:val="uk-UA"/>
              </w:rPr>
              <w:t>“</w:t>
            </w:r>
            <w:r w:rsidRPr="000641D8">
              <w:rPr>
                <w:rFonts w:ascii="Times New Roman" w:hAnsi="Times New Roman"/>
                <w:b/>
                <w:sz w:val="24"/>
                <w:szCs w:val="24"/>
                <w:lang w:val="uk-UA"/>
              </w:rPr>
              <w:t xml:space="preserve"> Гендерна політика</w:t>
            </w:r>
            <w:r w:rsidRPr="000641D8">
              <w:rPr>
                <w:rFonts w:ascii="Times New Roman" w:hAnsi="Times New Roman"/>
                <w:b/>
                <w:bCs/>
                <w:sz w:val="24"/>
                <w:szCs w:val="24"/>
              </w:rPr>
              <w:t>”</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Cs/>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rPr>
          <w:trHeight w:val="615"/>
        </w:trPr>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w:t>
            </w: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sz w:val="24"/>
                <w:szCs w:val="24"/>
                <w:lang w:val="uk-UA"/>
              </w:rPr>
            </w:pPr>
            <w:r w:rsidRPr="000641D8">
              <w:rPr>
                <w:rFonts w:ascii="Times New Roman" w:hAnsi="Times New Roman"/>
                <w:bCs/>
                <w:sz w:val="24"/>
                <w:szCs w:val="24"/>
                <w:lang w:val="uk-UA"/>
              </w:rPr>
              <w:t xml:space="preserve">      </w:t>
            </w:r>
            <w:r w:rsidRPr="000641D8">
              <w:rPr>
                <w:rFonts w:ascii="Times New Roman" w:hAnsi="Times New Roman"/>
                <w:sz w:val="24"/>
                <w:szCs w:val="24"/>
                <w:lang w:val="uk-UA"/>
              </w:rPr>
              <w:t xml:space="preserve">Тема 2. Гендерний аналіз політики – дієвий конструкт дослідження владних відносин </w:t>
            </w: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rPr>
                <w:rFonts w:ascii="Times New Roman" w:hAnsi="Times New Roman"/>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9578" w:type="dxa"/>
            <w:gridSpan w:val="4"/>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tabs>
                <w:tab w:val="left" w:pos="709"/>
              </w:tabs>
              <w:rPr>
                <w:rFonts w:ascii="Times New Roman" w:hAnsi="Times New Roman"/>
                <w:b/>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en-US"/>
              </w:rPr>
              <w:t>II</w:t>
            </w:r>
            <w:r w:rsidRPr="000641D8">
              <w:rPr>
                <w:rFonts w:ascii="Times New Roman" w:hAnsi="Times New Roman"/>
                <w:b/>
                <w:sz w:val="24"/>
                <w:szCs w:val="24"/>
                <w:lang w:val="uk-UA"/>
              </w:rPr>
              <w:t>. Вплив жінок - політичних діячів на гуманізацію політики.</w:t>
            </w:r>
          </w:p>
        </w:tc>
      </w:tr>
      <w:tr w:rsidR="000641D8" w:rsidRPr="000641D8" w:rsidTr="00993AFF">
        <w:trPr>
          <w:gridAfter w:val="2"/>
          <w:wAfter w:w="8059" w:type="dxa"/>
        </w:trPr>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rPr>
          <w:gridAfter w:val="2"/>
          <w:wAfter w:w="8059" w:type="dxa"/>
        </w:trPr>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Тема 6</w:t>
            </w:r>
            <w:r w:rsidRPr="000641D8">
              <w:rPr>
                <w:rFonts w:ascii="Times New Roman" w:hAnsi="Times New Roman"/>
                <w:color w:val="000000"/>
                <w:sz w:val="24"/>
                <w:szCs w:val="24"/>
                <w:lang w:val="uk-UA"/>
              </w:rPr>
              <w:t xml:space="preserve">      </w:t>
            </w:r>
            <w:proofErr w:type="gramStart"/>
            <w:r w:rsidRPr="000641D8">
              <w:rPr>
                <w:rFonts w:ascii="Times New Roman" w:hAnsi="Times New Roman"/>
                <w:color w:val="000000"/>
                <w:sz w:val="24"/>
                <w:szCs w:val="24"/>
                <w:lang w:val="uk-UA"/>
              </w:rPr>
              <w:t>Р</w:t>
            </w:r>
            <w:proofErr w:type="gramEnd"/>
            <w:r w:rsidRPr="000641D8">
              <w:rPr>
                <w:rFonts w:ascii="Times New Roman" w:hAnsi="Times New Roman"/>
                <w:color w:val="000000"/>
                <w:sz w:val="24"/>
                <w:szCs w:val="24"/>
                <w:lang w:val="uk-UA"/>
              </w:rPr>
              <w:t>івні захисту прав людини.</w:t>
            </w: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w:t>
            </w: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sz w:val="24"/>
                <w:szCs w:val="24"/>
              </w:rPr>
              <w:t>Тема 7</w:t>
            </w:r>
            <w:r w:rsidRPr="000641D8">
              <w:rPr>
                <w:rFonts w:ascii="Times New Roman" w:hAnsi="Times New Roman"/>
                <w:b/>
                <w:sz w:val="24"/>
                <w:szCs w:val="24"/>
              </w:rPr>
              <w:t>.</w:t>
            </w:r>
            <w:r w:rsidRPr="000641D8">
              <w:rPr>
                <w:rFonts w:ascii="Times New Roman" w:hAnsi="Times New Roman"/>
                <w:b/>
                <w:color w:val="000000"/>
                <w:sz w:val="24"/>
                <w:szCs w:val="24"/>
                <w:lang w:val="uk-UA"/>
              </w:rPr>
              <w:t xml:space="preserve"> </w:t>
            </w:r>
            <w:r w:rsidRPr="000641D8">
              <w:rPr>
                <w:rFonts w:ascii="Times New Roman" w:hAnsi="Times New Roman"/>
                <w:color w:val="000000"/>
                <w:sz w:val="24"/>
                <w:szCs w:val="24"/>
                <w:lang w:val="uk-UA"/>
              </w:rPr>
              <w:t>Гендерні стереотипи та шляхи подолання їх  в українському суспільстві.</w:t>
            </w: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9578" w:type="dxa"/>
            <w:gridSpan w:val="4"/>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w:t>
            </w:r>
            <w:r w:rsidRPr="000641D8">
              <w:rPr>
                <w:rFonts w:ascii="Times New Roman" w:hAnsi="Times New Roman"/>
                <w:b/>
                <w:sz w:val="24"/>
                <w:szCs w:val="24"/>
                <w:lang w:val="uk-UA"/>
              </w:rPr>
              <w:t>ІІІ.</w:t>
            </w:r>
            <w:r w:rsidRPr="000641D8">
              <w:rPr>
                <w:rFonts w:ascii="Times New Roman" w:hAnsi="Times New Roman"/>
                <w:b/>
                <w:color w:val="000000"/>
                <w:sz w:val="24"/>
                <w:szCs w:val="24"/>
                <w:lang w:val="uk-UA"/>
              </w:rPr>
              <w:t xml:space="preserve"> Використання законів про права людини як механізм захисту прав жінок</w:t>
            </w:r>
            <w:r w:rsidRPr="000641D8">
              <w:rPr>
                <w:rFonts w:ascii="Times New Roman" w:hAnsi="Times New Roman"/>
                <w:sz w:val="24"/>
                <w:szCs w:val="24"/>
                <w:lang w:val="uk-UA"/>
              </w:rPr>
              <w:t xml:space="preserve">   </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 xml:space="preserve">Тема 8. </w:t>
            </w:r>
            <w:r w:rsidRPr="000641D8">
              <w:rPr>
                <w:rFonts w:ascii="Times New Roman" w:hAnsi="Times New Roman"/>
                <w:color w:val="000000"/>
                <w:sz w:val="24"/>
                <w:szCs w:val="24"/>
                <w:lang w:val="uk-UA"/>
              </w:rPr>
              <w:t>Державна гендерна політика в Україні</w:t>
            </w: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5</w:t>
            </w:r>
          </w:p>
        </w:tc>
        <w:tc>
          <w:tcPr>
            <w:tcW w:w="8059"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9 </w:t>
            </w:r>
            <w:r w:rsidRPr="000641D8">
              <w:rPr>
                <w:rFonts w:ascii="Times New Roman" w:hAnsi="Times New Roman"/>
                <w:color w:val="000000"/>
                <w:sz w:val="24"/>
                <w:szCs w:val="24"/>
              </w:rPr>
              <w:t xml:space="preserve">Гендерна </w:t>
            </w:r>
            <w:proofErr w:type="spellStart"/>
            <w:r w:rsidRPr="000641D8">
              <w:rPr>
                <w:rFonts w:ascii="Times New Roman" w:hAnsi="Times New Roman"/>
                <w:color w:val="000000"/>
                <w:sz w:val="24"/>
                <w:szCs w:val="24"/>
              </w:rPr>
              <w:t>демократія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rPr>
                <w:rFonts w:ascii="Times New Roman" w:eastAsiaTheme="majorEastAsia" w:hAnsi="Times New Roman"/>
                <w:bCs/>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8585" w:type="dxa"/>
            <w:gridSpan w:val="3"/>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 xml:space="preserve">Разом годин: </w:t>
            </w:r>
          </w:p>
        </w:tc>
        <w:tc>
          <w:tcPr>
            <w:tcW w:w="993"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10</w:t>
            </w:r>
          </w:p>
        </w:tc>
      </w:tr>
    </w:tbl>
    <w:p w:rsidR="000641D8" w:rsidRPr="000641D8" w:rsidRDefault="000641D8" w:rsidP="000641D8">
      <w:pPr>
        <w:widowControl w:val="0"/>
        <w:spacing w:after="0" w:line="240" w:lineRule="auto"/>
        <w:ind w:firstLine="709"/>
        <w:rPr>
          <w:rFonts w:ascii="Times New Roman" w:hAnsi="Times New Roman"/>
          <w:sz w:val="24"/>
          <w:szCs w:val="24"/>
          <w:lang w:val="uk-UA"/>
        </w:rPr>
      </w:pPr>
      <w:r w:rsidRPr="000641D8">
        <w:rPr>
          <w:rFonts w:ascii="Times New Roman" w:hAnsi="Times New Roman"/>
          <w:sz w:val="24"/>
          <w:szCs w:val="24"/>
          <w:lang w:val="uk-UA"/>
        </w:rPr>
        <w:t xml:space="preserve">                                          </w:t>
      </w:r>
    </w:p>
    <w:p w:rsidR="000641D8" w:rsidRPr="000641D8" w:rsidRDefault="000641D8" w:rsidP="000641D8">
      <w:pPr>
        <w:widowControl w:val="0"/>
        <w:spacing w:after="0" w:line="240" w:lineRule="auto"/>
        <w:ind w:firstLine="709"/>
        <w:rPr>
          <w:rFonts w:ascii="Times New Roman" w:hAnsi="Times New Roman"/>
          <w:sz w:val="24"/>
          <w:szCs w:val="24"/>
          <w:lang w:val="uk-UA"/>
        </w:rPr>
      </w:pPr>
      <w:r w:rsidRPr="000641D8">
        <w:rPr>
          <w:rFonts w:ascii="Times New Roman" w:hAnsi="Times New Roman"/>
          <w:sz w:val="24"/>
          <w:szCs w:val="24"/>
          <w:lang w:val="uk-UA"/>
        </w:rPr>
        <w:t xml:space="preserve">                  </w:t>
      </w:r>
    </w:p>
    <w:p w:rsidR="000641D8" w:rsidRPr="000641D8" w:rsidRDefault="000641D8" w:rsidP="000641D8">
      <w:pPr>
        <w:spacing w:after="0" w:line="240" w:lineRule="auto"/>
        <w:ind w:left="709"/>
        <w:rPr>
          <w:rFonts w:ascii="Times New Roman" w:eastAsia="Times New Roman" w:hAnsi="Times New Roman" w:cs="Times New Roman"/>
          <w:b/>
          <w:sz w:val="24"/>
          <w:szCs w:val="24"/>
          <w:lang w:eastAsia="ru-RU"/>
        </w:rPr>
      </w:pPr>
    </w:p>
    <w:p w:rsidR="000641D8" w:rsidRPr="000641D8" w:rsidRDefault="000641D8" w:rsidP="000641D8">
      <w:pPr>
        <w:tabs>
          <w:tab w:val="num" w:pos="993"/>
        </w:tabs>
        <w:spacing w:after="0" w:line="240" w:lineRule="auto"/>
        <w:ind w:left="360"/>
        <w:jc w:val="center"/>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b/>
          <w:sz w:val="24"/>
          <w:szCs w:val="24"/>
          <w:lang w:val="uk-UA" w:eastAsia="ru-RU"/>
        </w:rPr>
        <w:t>6.</w:t>
      </w:r>
      <w:r w:rsidRPr="000641D8">
        <w:rPr>
          <w:rFonts w:ascii="Times New Roman" w:eastAsia="Times New Roman" w:hAnsi="Times New Roman" w:cs="Times New Roman"/>
          <w:b/>
          <w:sz w:val="24"/>
          <w:szCs w:val="24"/>
          <w:lang w:eastAsia="ru-RU"/>
        </w:rPr>
        <w:t xml:space="preserve">Теми </w:t>
      </w:r>
      <w:proofErr w:type="spellStart"/>
      <w:r w:rsidRPr="000641D8">
        <w:rPr>
          <w:rFonts w:ascii="Times New Roman" w:eastAsia="Times New Roman" w:hAnsi="Times New Roman" w:cs="Times New Roman"/>
          <w:b/>
          <w:sz w:val="24"/>
          <w:szCs w:val="24"/>
          <w:lang w:eastAsia="ru-RU"/>
        </w:rPr>
        <w:t>практичних</w:t>
      </w:r>
      <w:proofErr w:type="spellEnd"/>
      <w:r w:rsidRPr="000641D8">
        <w:rPr>
          <w:rFonts w:ascii="Times New Roman" w:eastAsia="Times New Roman" w:hAnsi="Times New Roman" w:cs="Times New Roman"/>
          <w:b/>
          <w:sz w:val="24"/>
          <w:szCs w:val="24"/>
          <w:lang w:eastAsia="ru-RU"/>
        </w:rPr>
        <w:t xml:space="preserve"> занять</w:t>
      </w:r>
    </w:p>
    <w:p w:rsidR="000641D8" w:rsidRPr="000641D8" w:rsidRDefault="000641D8" w:rsidP="000641D8">
      <w:pPr>
        <w:widowControl w:val="0"/>
        <w:spacing w:after="0" w:line="240" w:lineRule="auto"/>
        <w:ind w:firstLine="709"/>
        <w:rPr>
          <w:rFonts w:ascii="Times New Roman" w:hAnsi="Times New Roman" w:cs="Times New Roman"/>
          <w:sz w:val="24"/>
          <w:szCs w:val="24"/>
          <w:lang w:val="uk-UA"/>
        </w:rPr>
      </w:pPr>
      <w:r w:rsidRPr="000641D8">
        <w:rPr>
          <w:rFonts w:ascii="Times New Roman" w:hAnsi="Times New Roman"/>
          <w:sz w:val="24"/>
          <w:szCs w:val="24"/>
          <w:lang w:val="uk-UA"/>
        </w:rPr>
        <w:t xml:space="preserve">                                                            Денна форма навчання</w:t>
      </w:r>
    </w:p>
    <w:p w:rsidR="000641D8" w:rsidRPr="000641D8" w:rsidRDefault="000641D8" w:rsidP="000641D8">
      <w:pPr>
        <w:widowControl w:val="0"/>
        <w:spacing w:after="0" w:line="240" w:lineRule="auto"/>
        <w:ind w:firstLine="709"/>
        <w:rPr>
          <w:rFonts w:ascii="Times New Roman" w:hAnsi="Times New Roman"/>
          <w:sz w:val="24"/>
          <w:szCs w:val="24"/>
          <w:lang w:val="uk-UA"/>
        </w:rPr>
      </w:pPr>
    </w:p>
    <w:tbl>
      <w:tblPr>
        <w:tblStyle w:val="af0"/>
        <w:tblW w:w="0" w:type="auto"/>
        <w:tblLook w:val="0600" w:firstRow="0" w:lastRow="0" w:firstColumn="0" w:lastColumn="0" w:noHBand="1" w:noVBand="1"/>
      </w:tblPr>
      <w:tblGrid>
        <w:gridCol w:w="525"/>
        <w:gridCol w:w="7764"/>
        <w:gridCol w:w="1282"/>
      </w:tblGrid>
      <w:tr w:rsidR="000641D8" w:rsidRPr="000641D8" w:rsidTr="00993AFF">
        <w:trPr>
          <w:cantSplit/>
          <w:trHeight w:val="1004"/>
        </w:trPr>
        <w:tc>
          <w:tcPr>
            <w:tcW w:w="52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w:t>
            </w:r>
          </w:p>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з/п</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 xml:space="preserve">Теми </w:t>
            </w:r>
            <w:proofErr w:type="spellStart"/>
            <w:r w:rsidRPr="000641D8">
              <w:rPr>
                <w:rFonts w:ascii="Times New Roman" w:hAnsi="Times New Roman"/>
                <w:sz w:val="24"/>
                <w:szCs w:val="24"/>
              </w:rPr>
              <w:t>навчального</w:t>
            </w:r>
            <w:proofErr w:type="spellEnd"/>
            <w:r w:rsidRPr="000641D8">
              <w:rPr>
                <w:rFonts w:ascii="Times New Roman" w:hAnsi="Times New Roman"/>
                <w:sz w:val="24"/>
                <w:szCs w:val="24"/>
              </w:rPr>
              <w:t xml:space="preserve"> курсу</w:t>
            </w:r>
          </w:p>
        </w:tc>
        <w:tc>
          <w:tcPr>
            <w:tcW w:w="958"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Практичні</w:t>
            </w: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
                <w:bCs/>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І.</w:t>
            </w:r>
            <w:r w:rsidRPr="000641D8">
              <w:rPr>
                <w:rFonts w:ascii="Times New Roman" w:hAnsi="Times New Roman"/>
                <w:b/>
                <w:bCs/>
                <w:sz w:val="24"/>
                <w:szCs w:val="24"/>
                <w:lang w:val="uk-UA"/>
              </w:rPr>
              <w:t xml:space="preserve"> </w:t>
            </w:r>
            <w:proofErr w:type="spellStart"/>
            <w:r w:rsidRPr="000641D8">
              <w:rPr>
                <w:rFonts w:ascii="Times New Roman" w:hAnsi="Times New Roman"/>
                <w:b/>
                <w:bCs/>
                <w:sz w:val="24"/>
                <w:szCs w:val="24"/>
                <w:lang w:val="uk-UA"/>
              </w:rPr>
              <w:t>Теоретико</w:t>
            </w:r>
            <w:proofErr w:type="spellEnd"/>
            <w:r w:rsidRPr="000641D8">
              <w:rPr>
                <w:rFonts w:ascii="Times New Roman" w:hAnsi="Times New Roman"/>
                <w:b/>
                <w:bCs/>
                <w:sz w:val="24"/>
                <w:szCs w:val="24"/>
              </w:rPr>
              <w:t xml:space="preserve"> –</w:t>
            </w:r>
            <w:r w:rsidRPr="000641D8">
              <w:rPr>
                <w:rFonts w:ascii="Times New Roman" w:hAnsi="Times New Roman"/>
                <w:b/>
                <w:bCs/>
                <w:sz w:val="24"/>
                <w:szCs w:val="24"/>
                <w:lang w:val="uk-UA"/>
              </w:rPr>
              <w:t xml:space="preserve"> методологічні</w:t>
            </w:r>
            <w:r w:rsidRPr="000641D8">
              <w:rPr>
                <w:rFonts w:ascii="Times New Roman" w:hAnsi="Times New Roman"/>
                <w:b/>
                <w:bCs/>
                <w:sz w:val="24"/>
                <w:szCs w:val="24"/>
              </w:rPr>
              <w:t xml:space="preserve"> засади курсу </w:t>
            </w:r>
            <w:r w:rsidRPr="000641D8">
              <w:rPr>
                <w:rFonts w:ascii="Times New Roman" w:hAnsi="Times New Roman"/>
                <w:b/>
                <w:bCs/>
                <w:sz w:val="24"/>
                <w:szCs w:val="24"/>
                <w:lang w:val="uk-UA"/>
              </w:rPr>
              <w:t>“</w:t>
            </w:r>
            <w:r w:rsidRPr="000641D8">
              <w:rPr>
                <w:rFonts w:ascii="Times New Roman" w:hAnsi="Times New Roman"/>
                <w:b/>
                <w:sz w:val="24"/>
                <w:szCs w:val="24"/>
                <w:lang w:val="uk-UA"/>
              </w:rPr>
              <w:t xml:space="preserve"> Гендерна політика</w:t>
            </w:r>
            <w:r w:rsidRPr="000641D8">
              <w:rPr>
                <w:rFonts w:ascii="Times New Roman" w:hAnsi="Times New Roman"/>
                <w:b/>
                <w:bCs/>
                <w:sz w:val="24"/>
                <w:szCs w:val="24"/>
              </w:rPr>
              <w:t>”</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Cs/>
                <w:sz w:val="24"/>
                <w:szCs w:val="24"/>
                <w:lang w:val="uk-UA"/>
              </w:rPr>
            </w:pP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sz w:val="24"/>
                <w:szCs w:val="24"/>
                <w:lang w:val="uk-UA"/>
              </w:rPr>
            </w:pPr>
            <w:r w:rsidRPr="000641D8">
              <w:rPr>
                <w:rFonts w:ascii="Times New Roman" w:hAnsi="Times New Roman"/>
                <w:sz w:val="24"/>
                <w:szCs w:val="24"/>
                <w:lang w:val="uk-UA"/>
              </w:rPr>
              <w:t xml:space="preserve">Тема 2. Гендерний аналіз політики – дієвий конструкт дослідження владних відносин </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color w:val="000000"/>
                <w:sz w:val="24"/>
                <w:szCs w:val="24"/>
                <w:lang w:val="uk-UA"/>
              </w:rPr>
            </w:pPr>
            <w:r w:rsidRPr="000641D8">
              <w:rPr>
                <w:rFonts w:ascii="Times New Roman" w:hAnsi="Times New Roman"/>
                <w:color w:val="000000"/>
                <w:sz w:val="24"/>
                <w:szCs w:val="24"/>
                <w:lang w:val="uk-UA"/>
              </w:rPr>
              <w:t>Тема 3. Жіночий фактор у всіх сферах людського життя.</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Базові документи по зв’язкам з громадськістю </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tabs>
                <w:tab w:val="left" w:pos="709"/>
              </w:tabs>
              <w:rPr>
                <w:rFonts w:ascii="Times New Roman" w:hAnsi="Times New Roman"/>
                <w:b/>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en-US"/>
              </w:rPr>
              <w:t>II</w:t>
            </w:r>
            <w:r w:rsidRPr="000641D8">
              <w:rPr>
                <w:rFonts w:ascii="Times New Roman" w:hAnsi="Times New Roman"/>
                <w:b/>
                <w:sz w:val="24"/>
                <w:szCs w:val="24"/>
                <w:lang w:val="uk-UA"/>
              </w:rPr>
              <w:t>. Вплив жінок - політичних діячів на гуманізацію політики.</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suppressAutoHyphens/>
              <w:autoSpaceDE w:val="0"/>
              <w:rPr>
                <w:rFonts w:ascii="Times New Roman" w:hAnsi="Times New Roman"/>
                <w:color w:val="000000"/>
                <w:sz w:val="24"/>
                <w:szCs w:val="24"/>
                <w:lang w:val="uk-UA"/>
              </w:rPr>
            </w:pPr>
            <w:r w:rsidRPr="000641D8">
              <w:rPr>
                <w:rFonts w:ascii="Times New Roman" w:hAnsi="Times New Roman"/>
                <w:color w:val="000000"/>
                <w:sz w:val="24"/>
                <w:szCs w:val="24"/>
                <w:lang w:val="uk-UA"/>
              </w:rPr>
              <w:t>Тема4.Історична практика політичного правління жінок в чоловічій цивілізації.</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rPr>
          <w:trHeight w:val="403"/>
        </w:trPr>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5</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color w:val="000000"/>
                <w:sz w:val="24"/>
                <w:szCs w:val="24"/>
                <w:lang w:val="uk-UA"/>
              </w:rPr>
            </w:pPr>
            <w:r w:rsidRPr="000641D8">
              <w:rPr>
                <w:rFonts w:ascii="Times New Roman" w:hAnsi="Times New Roman"/>
                <w:color w:val="000000"/>
                <w:sz w:val="24"/>
                <w:szCs w:val="24"/>
                <w:lang w:val="uk-UA"/>
              </w:rPr>
              <w:t>Тема5.Історія жіночого руху та фемінізму в світі та в Україні.</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Тема 6</w:t>
            </w:r>
            <w:r w:rsidRPr="000641D8">
              <w:rPr>
                <w:rFonts w:ascii="Times New Roman" w:hAnsi="Times New Roman"/>
                <w:color w:val="000000"/>
                <w:sz w:val="24"/>
                <w:szCs w:val="24"/>
                <w:lang w:val="uk-UA"/>
              </w:rPr>
              <w:t xml:space="preserve">      </w:t>
            </w:r>
            <w:proofErr w:type="gramStart"/>
            <w:r w:rsidRPr="000641D8">
              <w:rPr>
                <w:rFonts w:ascii="Times New Roman" w:hAnsi="Times New Roman"/>
                <w:color w:val="000000"/>
                <w:sz w:val="24"/>
                <w:szCs w:val="24"/>
                <w:lang w:val="uk-UA"/>
              </w:rPr>
              <w:t>Р</w:t>
            </w:r>
            <w:proofErr w:type="gramEnd"/>
            <w:r w:rsidRPr="000641D8">
              <w:rPr>
                <w:rFonts w:ascii="Times New Roman" w:hAnsi="Times New Roman"/>
                <w:color w:val="000000"/>
                <w:sz w:val="24"/>
                <w:szCs w:val="24"/>
                <w:lang w:val="uk-UA"/>
              </w:rPr>
              <w:t>івні захисту прав людини.</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7</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sz w:val="24"/>
                <w:szCs w:val="24"/>
              </w:rPr>
              <w:t>Тема 7</w:t>
            </w:r>
            <w:r w:rsidRPr="000641D8">
              <w:rPr>
                <w:rFonts w:ascii="Times New Roman" w:hAnsi="Times New Roman"/>
                <w:b/>
                <w:sz w:val="24"/>
                <w:szCs w:val="24"/>
              </w:rPr>
              <w:t>.</w:t>
            </w:r>
            <w:r w:rsidRPr="000641D8">
              <w:rPr>
                <w:rFonts w:ascii="Times New Roman" w:hAnsi="Times New Roman"/>
                <w:b/>
                <w:color w:val="000000"/>
                <w:sz w:val="24"/>
                <w:szCs w:val="24"/>
                <w:lang w:val="uk-UA"/>
              </w:rPr>
              <w:t xml:space="preserve"> </w:t>
            </w:r>
            <w:r w:rsidRPr="000641D8">
              <w:rPr>
                <w:rFonts w:ascii="Times New Roman" w:hAnsi="Times New Roman"/>
                <w:color w:val="000000"/>
                <w:sz w:val="24"/>
                <w:szCs w:val="24"/>
                <w:lang w:val="uk-UA"/>
              </w:rPr>
              <w:t>Гендерні стереотипи та шляхи подолання їх  в українському суспільстві.</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w:t>
            </w:r>
            <w:r w:rsidRPr="000641D8">
              <w:rPr>
                <w:rFonts w:ascii="Times New Roman" w:hAnsi="Times New Roman"/>
                <w:b/>
                <w:sz w:val="24"/>
                <w:szCs w:val="24"/>
                <w:lang w:val="uk-UA"/>
              </w:rPr>
              <w:t>ІІІ.</w:t>
            </w:r>
            <w:r w:rsidRPr="000641D8">
              <w:rPr>
                <w:rFonts w:ascii="Times New Roman" w:hAnsi="Times New Roman"/>
                <w:b/>
                <w:color w:val="000000"/>
                <w:sz w:val="24"/>
                <w:szCs w:val="24"/>
                <w:lang w:val="uk-UA"/>
              </w:rPr>
              <w:t xml:space="preserve"> Використання законів про права людини як механізм захисту прав жінок</w:t>
            </w:r>
            <w:r w:rsidRPr="000641D8">
              <w:rPr>
                <w:rFonts w:ascii="Times New Roman" w:hAnsi="Times New Roman"/>
                <w:color w:val="000000"/>
                <w:sz w:val="24"/>
                <w:szCs w:val="24"/>
                <w:lang w:val="uk-UA"/>
              </w:rPr>
              <w:t>.</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8087"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lastRenderedPageBreak/>
              <w:t>8</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9 </w:t>
            </w:r>
            <w:r w:rsidRPr="000641D8">
              <w:rPr>
                <w:rFonts w:ascii="Times New Roman" w:hAnsi="Times New Roman"/>
                <w:color w:val="000000"/>
                <w:sz w:val="24"/>
                <w:szCs w:val="24"/>
              </w:rPr>
              <w:t xml:space="preserve">Гендерна </w:t>
            </w:r>
            <w:proofErr w:type="spellStart"/>
            <w:r w:rsidRPr="000641D8">
              <w:rPr>
                <w:rFonts w:ascii="Times New Roman" w:hAnsi="Times New Roman"/>
                <w:color w:val="000000"/>
                <w:sz w:val="24"/>
                <w:szCs w:val="24"/>
              </w:rPr>
              <w:t>демократія</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9</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
                <w:sz w:val="24"/>
                <w:szCs w:val="24"/>
                <w:lang w:val="uk-UA"/>
              </w:rPr>
            </w:pPr>
            <w:r w:rsidRPr="000641D8">
              <w:rPr>
                <w:rFonts w:ascii="Times New Roman" w:eastAsiaTheme="majorEastAsia" w:hAnsi="Times New Roman"/>
                <w:bCs/>
                <w:sz w:val="24"/>
                <w:szCs w:val="24"/>
                <w:lang w:val="uk-UA"/>
              </w:rPr>
              <w:t xml:space="preserve">Тема 10 </w:t>
            </w:r>
            <w:r w:rsidRPr="000641D8">
              <w:rPr>
                <w:rFonts w:ascii="Times New Roman" w:hAnsi="Times New Roman"/>
                <w:sz w:val="24"/>
                <w:szCs w:val="24"/>
                <w:lang w:val="uk-UA"/>
              </w:rPr>
              <w:t xml:space="preserve">Вплив </w:t>
            </w:r>
            <w:proofErr w:type="spellStart"/>
            <w:r w:rsidRPr="000641D8">
              <w:rPr>
                <w:rFonts w:ascii="Times New Roman" w:hAnsi="Times New Roman"/>
                <w:sz w:val="24"/>
                <w:szCs w:val="24"/>
                <w:lang w:val="uk-UA"/>
              </w:rPr>
              <w:t>жі</w:t>
            </w:r>
            <w:proofErr w:type="spellEnd"/>
            <w:r w:rsidRPr="000641D8">
              <w:rPr>
                <w:rFonts w:ascii="Times New Roman" w:hAnsi="Times New Roman"/>
                <w:sz w:val="24"/>
                <w:szCs w:val="24"/>
              </w:rPr>
              <w:t>нок –</w:t>
            </w:r>
            <w:proofErr w:type="spellStart"/>
            <w:r w:rsidRPr="000641D8">
              <w:rPr>
                <w:rFonts w:ascii="Times New Roman" w:hAnsi="Times New Roman"/>
                <w:sz w:val="24"/>
                <w:szCs w:val="24"/>
              </w:rPr>
              <w:t>парламентарів</w:t>
            </w:r>
            <w:proofErr w:type="spellEnd"/>
            <w:r w:rsidRPr="000641D8">
              <w:rPr>
                <w:rFonts w:ascii="Times New Roman" w:hAnsi="Times New Roman"/>
                <w:sz w:val="24"/>
                <w:szCs w:val="24"/>
              </w:rPr>
              <w:t xml:space="preserve"> та </w:t>
            </w:r>
            <w:proofErr w:type="spellStart"/>
            <w:r w:rsidRPr="000641D8">
              <w:rPr>
                <w:rFonts w:ascii="Times New Roman" w:hAnsi="Times New Roman"/>
                <w:sz w:val="24"/>
                <w:szCs w:val="24"/>
              </w:rPr>
              <w:t>депутатів</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місцевих</w:t>
            </w:r>
            <w:proofErr w:type="spellEnd"/>
            <w:r w:rsidRPr="000641D8">
              <w:rPr>
                <w:rFonts w:ascii="Times New Roman" w:hAnsi="Times New Roman"/>
                <w:sz w:val="24"/>
                <w:szCs w:val="24"/>
              </w:rPr>
              <w:t xml:space="preserve"> рад на </w:t>
            </w:r>
            <w:proofErr w:type="spellStart"/>
            <w:r w:rsidRPr="000641D8">
              <w:rPr>
                <w:rFonts w:ascii="Times New Roman" w:hAnsi="Times New Roman"/>
                <w:sz w:val="24"/>
                <w:szCs w:val="24"/>
              </w:rPr>
              <w:t>соціально-економічний</w:t>
            </w:r>
            <w:proofErr w:type="spellEnd"/>
            <w:r w:rsidRPr="000641D8">
              <w:rPr>
                <w:rFonts w:ascii="Times New Roman" w:hAnsi="Times New Roman"/>
                <w:sz w:val="24"/>
                <w:szCs w:val="24"/>
              </w:rPr>
              <w:t xml:space="preserve"> стан </w:t>
            </w:r>
            <w:proofErr w:type="spellStart"/>
            <w:r w:rsidRPr="000641D8">
              <w:rPr>
                <w:rFonts w:ascii="Times New Roman" w:hAnsi="Times New Roman"/>
                <w:sz w:val="24"/>
                <w:szCs w:val="24"/>
              </w:rPr>
              <w:t>українського</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суспільства</w:t>
            </w:r>
            <w:proofErr w:type="spellEnd"/>
            <w:r w:rsidRPr="000641D8">
              <w:rPr>
                <w:rFonts w:ascii="Times New Roman" w:hAnsi="Times New Roman"/>
                <w:sz w:val="24"/>
                <w:szCs w:val="24"/>
              </w:rPr>
              <w:t xml:space="preserve"> 2002-20</w:t>
            </w:r>
            <w:r w:rsidRPr="000641D8">
              <w:rPr>
                <w:rFonts w:ascii="Times New Roman" w:hAnsi="Times New Roman"/>
                <w:sz w:val="24"/>
                <w:szCs w:val="24"/>
                <w:lang w:val="uk-UA"/>
              </w:rPr>
              <w:t>20</w:t>
            </w:r>
            <w:r w:rsidRPr="000641D8">
              <w:rPr>
                <w:rFonts w:ascii="Times New Roman" w:hAnsi="Times New Roman"/>
                <w:sz w:val="24"/>
                <w:szCs w:val="24"/>
              </w:rPr>
              <w:t xml:space="preserve"> </w:t>
            </w:r>
            <w:proofErr w:type="spellStart"/>
            <w:r w:rsidRPr="000641D8">
              <w:rPr>
                <w:rFonts w:ascii="Times New Roman" w:hAnsi="Times New Roman"/>
                <w:sz w:val="24"/>
                <w:szCs w:val="24"/>
              </w:rPr>
              <w:t>років</w:t>
            </w:r>
            <w:proofErr w:type="spellEnd"/>
            <w:r w:rsidRPr="000641D8">
              <w:rPr>
                <w:rFonts w:ascii="Times New Roman" w:hAnsi="Times New Roman"/>
                <w:b/>
                <w:sz w:val="24"/>
                <w:szCs w:val="24"/>
              </w:rPr>
              <w:t>.</w:t>
            </w:r>
            <w:r w:rsidRPr="000641D8">
              <w:rPr>
                <w:rFonts w:ascii="Times New Roman" w:hAnsi="Times New Roman"/>
                <w:b/>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8087"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11 </w:t>
            </w:r>
            <w:r w:rsidRPr="000641D8">
              <w:rPr>
                <w:rFonts w:ascii="Times New Roman" w:hAnsi="Times New Roman"/>
                <w:color w:val="000000"/>
                <w:sz w:val="24"/>
                <w:szCs w:val="24"/>
                <w:lang w:val="uk-UA"/>
              </w:rPr>
              <w:t>Жіночий рух як суб’єкт державотворення в Україні. Жінки, мир, безпека</w:t>
            </w:r>
            <w:r w:rsidRPr="000641D8">
              <w:rPr>
                <w:rFonts w:ascii="Times New Roman" w:eastAsiaTheme="majorEastAsia" w:hAnsi="Times New Roman"/>
                <w:bCs/>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11</w:t>
            </w:r>
          </w:p>
        </w:tc>
        <w:tc>
          <w:tcPr>
            <w:tcW w:w="8087"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12 </w:t>
            </w:r>
            <w:r w:rsidRPr="000641D8">
              <w:rPr>
                <w:rFonts w:ascii="Times New Roman" w:hAnsi="Times New Roman"/>
                <w:color w:val="000000"/>
                <w:sz w:val="24"/>
                <w:szCs w:val="24"/>
                <w:lang w:val="uk-UA"/>
              </w:rPr>
              <w:t>Система політико-правової освіти жінок – запорука активізації жіноцтва у політичних процесах.</w:t>
            </w:r>
          </w:p>
        </w:tc>
        <w:tc>
          <w:tcPr>
            <w:tcW w:w="958"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8613"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 xml:space="preserve">Разом годин: </w:t>
            </w:r>
          </w:p>
        </w:tc>
        <w:tc>
          <w:tcPr>
            <w:tcW w:w="958"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20</w:t>
            </w:r>
          </w:p>
        </w:tc>
      </w:tr>
    </w:tbl>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spacing w:after="0" w:line="240" w:lineRule="auto"/>
        <w:ind w:left="2832" w:firstLine="709"/>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b/>
          <w:sz w:val="24"/>
          <w:szCs w:val="24"/>
          <w:lang w:val="uk-UA" w:eastAsia="ru-RU"/>
        </w:rPr>
        <w:t>7.</w:t>
      </w:r>
      <w:proofErr w:type="spellStart"/>
      <w:r w:rsidRPr="000641D8">
        <w:rPr>
          <w:rFonts w:ascii="Times New Roman" w:eastAsia="Times New Roman" w:hAnsi="Times New Roman" w:cs="Times New Roman"/>
          <w:b/>
          <w:sz w:val="24"/>
          <w:szCs w:val="24"/>
          <w:lang w:eastAsia="ru-RU"/>
        </w:rPr>
        <w:t>Самостійна</w:t>
      </w:r>
      <w:proofErr w:type="spellEnd"/>
      <w:r w:rsidRPr="000641D8">
        <w:rPr>
          <w:rFonts w:ascii="Times New Roman" w:eastAsia="Times New Roman" w:hAnsi="Times New Roman" w:cs="Times New Roman"/>
          <w:b/>
          <w:sz w:val="24"/>
          <w:szCs w:val="24"/>
          <w:lang w:eastAsia="ru-RU"/>
        </w:rPr>
        <w:t xml:space="preserve"> робота</w:t>
      </w:r>
    </w:p>
    <w:p w:rsidR="000641D8" w:rsidRPr="000641D8" w:rsidRDefault="000641D8" w:rsidP="000641D8">
      <w:pPr>
        <w:widowControl w:val="0"/>
        <w:spacing w:after="0" w:line="240" w:lineRule="auto"/>
        <w:ind w:left="2832" w:firstLine="709"/>
        <w:rPr>
          <w:rFonts w:ascii="Times New Roman" w:hAnsi="Times New Roman" w:cs="Times New Roman"/>
          <w:sz w:val="24"/>
          <w:szCs w:val="24"/>
          <w:lang w:val="uk-UA"/>
        </w:rPr>
      </w:pPr>
      <w:r w:rsidRPr="000641D8">
        <w:rPr>
          <w:rFonts w:ascii="Times New Roman" w:hAnsi="Times New Roman"/>
          <w:sz w:val="24"/>
          <w:szCs w:val="24"/>
          <w:lang w:val="uk-UA"/>
        </w:rPr>
        <w:t>Денна форма навчання</w:t>
      </w:r>
    </w:p>
    <w:tbl>
      <w:tblPr>
        <w:tblStyle w:val="af0"/>
        <w:tblW w:w="0" w:type="auto"/>
        <w:tblLook w:val="0600" w:firstRow="0" w:lastRow="0" w:firstColumn="0" w:lastColumn="0" w:noHBand="1" w:noVBand="1"/>
      </w:tblPr>
      <w:tblGrid>
        <w:gridCol w:w="525"/>
        <w:gridCol w:w="7650"/>
        <w:gridCol w:w="1396"/>
      </w:tblGrid>
      <w:tr w:rsidR="000641D8" w:rsidRPr="000641D8" w:rsidTr="00993AFF">
        <w:trPr>
          <w:cantSplit/>
          <w:trHeight w:val="736"/>
        </w:trPr>
        <w:tc>
          <w:tcPr>
            <w:tcW w:w="52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w:t>
            </w:r>
          </w:p>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з/п</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rPr>
              <w:t xml:space="preserve">Теми </w:t>
            </w:r>
            <w:proofErr w:type="spellStart"/>
            <w:r w:rsidRPr="000641D8">
              <w:rPr>
                <w:rFonts w:ascii="Times New Roman" w:hAnsi="Times New Roman"/>
                <w:sz w:val="24"/>
                <w:szCs w:val="24"/>
              </w:rPr>
              <w:t>навчального</w:t>
            </w:r>
            <w:proofErr w:type="spellEnd"/>
            <w:r w:rsidRPr="000641D8">
              <w:rPr>
                <w:rFonts w:ascii="Times New Roman" w:hAnsi="Times New Roman"/>
                <w:sz w:val="24"/>
                <w:szCs w:val="24"/>
              </w:rPr>
              <w:t xml:space="preserve"> курсу</w:t>
            </w:r>
          </w:p>
        </w:tc>
        <w:tc>
          <w:tcPr>
            <w:tcW w:w="139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Самостійна робота</w:t>
            </w: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
                <w:bCs/>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І.</w:t>
            </w:r>
            <w:r w:rsidRPr="000641D8">
              <w:rPr>
                <w:rFonts w:ascii="Times New Roman" w:hAnsi="Times New Roman"/>
                <w:b/>
                <w:bCs/>
                <w:sz w:val="24"/>
                <w:szCs w:val="24"/>
                <w:lang w:val="uk-UA"/>
              </w:rPr>
              <w:t xml:space="preserve"> </w:t>
            </w:r>
            <w:proofErr w:type="spellStart"/>
            <w:r w:rsidRPr="000641D8">
              <w:rPr>
                <w:rFonts w:ascii="Times New Roman" w:hAnsi="Times New Roman"/>
                <w:b/>
                <w:bCs/>
                <w:sz w:val="24"/>
                <w:szCs w:val="24"/>
                <w:lang w:val="uk-UA"/>
              </w:rPr>
              <w:t>Теоретико</w:t>
            </w:r>
            <w:proofErr w:type="spellEnd"/>
            <w:r w:rsidRPr="000641D8">
              <w:rPr>
                <w:rFonts w:ascii="Times New Roman" w:hAnsi="Times New Roman"/>
                <w:b/>
                <w:bCs/>
                <w:sz w:val="24"/>
                <w:szCs w:val="24"/>
              </w:rPr>
              <w:t xml:space="preserve"> –</w:t>
            </w:r>
            <w:r w:rsidRPr="000641D8">
              <w:rPr>
                <w:rFonts w:ascii="Times New Roman" w:hAnsi="Times New Roman"/>
                <w:b/>
                <w:bCs/>
                <w:sz w:val="24"/>
                <w:szCs w:val="24"/>
                <w:lang w:val="uk-UA"/>
              </w:rPr>
              <w:t xml:space="preserve"> методологічні</w:t>
            </w:r>
            <w:r w:rsidRPr="000641D8">
              <w:rPr>
                <w:rFonts w:ascii="Times New Roman" w:hAnsi="Times New Roman"/>
                <w:b/>
                <w:bCs/>
                <w:sz w:val="24"/>
                <w:szCs w:val="24"/>
              </w:rPr>
              <w:t xml:space="preserve"> засади курсу </w:t>
            </w:r>
            <w:r w:rsidRPr="000641D8">
              <w:rPr>
                <w:rFonts w:ascii="Times New Roman" w:hAnsi="Times New Roman"/>
                <w:b/>
                <w:bCs/>
                <w:sz w:val="24"/>
                <w:szCs w:val="24"/>
                <w:lang w:val="uk-UA"/>
              </w:rPr>
              <w:t>“</w:t>
            </w:r>
            <w:r w:rsidRPr="000641D8">
              <w:rPr>
                <w:rFonts w:ascii="Times New Roman" w:hAnsi="Times New Roman"/>
                <w:b/>
                <w:sz w:val="24"/>
                <w:szCs w:val="24"/>
                <w:lang w:val="uk-UA"/>
              </w:rPr>
              <w:t xml:space="preserve"> Гендерна політика</w:t>
            </w:r>
            <w:r w:rsidRPr="000641D8">
              <w:rPr>
                <w:rFonts w:ascii="Times New Roman" w:hAnsi="Times New Roman"/>
                <w:b/>
                <w:bCs/>
                <w:sz w:val="24"/>
                <w:szCs w:val="24"/>
              </w:rPr>
              <w:t>”</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Cs/>
                <w:sz w:val="24"/>
                <w:szCs w:val="24"/>
                <w:lang w:val="uk-UA"/>
              </w:rPr>
            </w:pPr>
            <w:r w:rsidRPr="000641D8">
              <w:rPr>
                <w:rFonts w:ascii="Times New Roman" w:hAnsi="Times New Roman"/>
                <w:bCs/>
                <w:iCs/>
                <w:sz w:val="24"/>
                <w:szCs w:val="24"/>
              </w:rPr>
              <w:t xml:space="preserve">Тема </w:t>
            </w:r>
            <w:r w:rsidRPr="000641D8">
              <w:rPr>
                <w:rFonts w:ascii="Times New Roman" w:hAnsi="Times New Roman"/>
                <w:bCs/>
                <w:sz w:val="24"/>
                <w:szCs w:val="24"/>
              </w:rPr>
              <w:t xml:space="preserve">1. </w:t>
            </w:r>
            <w:r w:rsidRPr="000641D8">
              <w:rPr>
                <w:rFonts w:ascii="Times New Roman" w:hAnsi="Times New Roman"/>
                <w:bCs/>
                <w:sz w:val="24"/>
                <w:szCs w:val="24"/>
                <w:lang w:val="uk-UA"/>
              </w:rPr>
              <w:t>“</w:t>
            </w:r>
            <w:r w:rsidRPr="000641D8">
              <w:rPr>
                <w:rFonts w:ascii="Times New Roman" w:hAnsi="Times New Roman"/>
                <w:sz w:val="24"/>
                <w:szCs w:val="24"/>
                <w:lang w:val="uk-UA"/>
              </w:rPr>
              <w:t xml:space="preserve"> Гендерна політика</w:t>
            </w:r>
            <w:r w:rsidRPr="000641D8">
              <w:rPr>
                <w:rFonts w:ascii="Times New Roman" w:hAnsi="Times New Roman"/>
                <w:bCs/>
                <w:sz w:val="24"/>
                <w:szCs w:val="24"/>
                <w:lang w:val="uk-UA"/>
              </w:rPr>
              <w:t xml:space="preserve"> </w:t>
            </w:r>
            <w:r w:rsidRPr="000641D8">
              <w:rPr>
                <w:rFonts w:ascii="Times New Roman" w:hAnsi="Times New Roman"/>
                <w:bCs/>
                <w:sz w:val="24"/>
                <w:szCs w:val="24"/>
              </w:rPr>
              <w:t xml:space="preserve">” в </w:t>
            </w:r>
            <w:proofErr w:type="spellStart"/>
            <w:r w:rsidRPr="000641D8">
              <w:rPr>
                <w:rFonts w:ascii="Times New Roman" w:hAnsi="Times New Roman"/>
                <w:bCs/>
                <w:sz w:val="24"/>
                <w:szCs w:val="24"/>
              </w:rPr>
              <w:t>системі</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соціально</w:t>
            </w:r>
            <w:proofErr w:type="spellEnd"/>
            <w:r w:rsidRPr="000641D8">
              <w:rPr>
                <w:rFonts w:ascii="Times New Roman" w:hAnsi="Times New Roman"/>
                <w:bCs/>
                <w:sz w:val="24"/>
                <w:szCs w:val="24"/>
              </w:rPr>
              <w:t xml:space="preserve"> – </w:t>
            </w:r>
            <w:proofErr w:type="spellStart"/>
            <w:r w:rsidRPr="000641D8">
              <w:rPr>
                <w:rFonts w:ascii="Times New Roman" w:hAnsi="Times New Roman"/>
                <w:bCs/>
                <w:sz w:val="24"/>
                <w:szCs w:val="24"/>
              </w:rPr>
              <w:t>гуманітарних</w:t>
            </w:r>
            <w:proofErr w:type="spellEnd"/>
            <w:r w:rsidRPr="000641D8">
              <w:rPr>
                <w:rFonts w:ascii="Times New Roman" w:hAnsi="Times New Roman"/>
                <w:bCs/>
                <w:sz w:val="24"/>
                <w:szCs w:val="24"/>
              </w:rPr>
              <w:t xml:space="preserve"> </w:t>
            </w:r>
            <w:proofErr w:type="spellStart"/>
            <w:r w:rsidRPr="000641D8">
              <w:rPr>
                <w:rFonts w:ascii="Times New Roman" w:hAnsi="Times New Roman"/>
                <w:bCs/>
                <w:sz w:val="24"/>
                <w:szCs w:val="24"/>
              </w:rPr>
              <w:t>знань</w:t>
            </w:r>
            <w:proofErr w:type="spellEnd"/>
            <w:r w:rsidRPr="000641D8">
              <w:rPr>
                <w:rFonts w:ascii="Times New Roman" w:hAnsi="Times New Roman"/>
                <w:bCs/>
                <w:sz w:val="24"/>
                <w:szCs w:val="24"/>
              </w:rPr>
              <w:t>.</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sz w:val="24"/>
                <w:szCs w:val="24"/>
                <w:lang w:val="uk-UA"/>
              </w:rPr>
            </w:pPr>
            <w:r w:rsidRPr="000641D8">
              <w:rPr>
                <w:rFonts w:ascii="Times New Roman" w:hAnsi="Times New Roman"/>
                <w:sz w:val="24"/>
                <w:szCs w:val="24"/>
                <w:lang w:val="uk-UA"/>
              </w:rPr>
              <w:t xml:space="preserve">Тема 2. Гендерний аналіз політики – дієвий конструкт дослідження владних відносин </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3</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color w:val="000000"/>
                <w:sz w:val="24"/>
                <w:szCs w:val="24"/>
                <w:lang w:val="uk-UA"/>
              </w:rPr>
            </w:pPr>
            <w:r w:rsidRPr="000641D8">
              <w:rPr>
                <w:rFonts w:ascii="Times New Roman" w:hAnsi="Times New Roman"/>
                <w:color w:val="000000"/>
                <w:sz w:val="24"/>
                <w:szCs w:val="24"/>
                <w:lang w:val="uk-UA"/>
              </w:rPr>
              <w:t>Тема 3. Жіночий фактор у всіх сферах людського життя.</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Базові документи по зв’язкам з громадськістю </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tabs>
                <w:tab w:val="left" w:pos="709"/>
              </w:tabs>
              <w:rPr>
                <w:rFonts w:ascii="Times New Roman" w:hAnsi="Times New Roman"/>
                <w:b/>
                <w:sz w:val="24"/>
                <w:szCs w:val="24"/>
                <w:lang w:val="uk-UA"/>
              </w:rPr>
            </w:pPr>
            <w:r w:rsidRPr="000641D8">
              <w:rPr>
                <w:rFonts w:ascii="Times New Roman" w:hAnsi="Times New Roman"/>
                <w:b/>
                <w:bCs/>
                <w:sz w:val="24"/>
                <w:szCs w:val="24"/>
                <w:lang w:val="uk-UA"/>
              </w:rPr>
              <w:t xml:space="preserve">Кредит </w:t>
            </w:r>
            <w:r w:rsidRPr="000641D8">
              <w:rPr>
                <w:rFonts w:ascii="Times New Roman" w:hAnsi="Times New Roman"/>
                <w:b/>
                <w:sz w:val="24"/>
                <w:szCs w:val="24"/>
                <w:lang w:val="en-US"/>
              </w:rPr>
              <w:t>II</w:t>
            </w:r>
            <w:r w:rsidRPr="000641D8">
              <w:rPr>
                <w:rFonts w:ascii="Times New Roman" w:hAnsi="Times New Roman"/>
                <w:b/>
                <w:sz w:val="24"/>
                <w:szCs w:val="24"/>
                <w:lang w:val="uk-UA"/>
              </w:rPr>
              <w:t>. Вплив жінок - політичних діячів на гуманізацію політики.</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suppressAutoHyphens/>
              <w:autoSpaceDE w:val="0"/>
              <w:rPr>
                <w:rFonts w:ascii="Times New Roman" w:hAnsi="Times New Roman"/>
                <w:color w:val="000000"/>
                <w:sz w:val="24"/>
                <w:szCs w:val="24"/>
                <w:lang w:val="uk-UA"/>
              </w:rPr>
            </w:pPr>
            <w:r w:rsidRPr="000641D8">
              <w:rPr>
                <w:rFonts w:ascii="Times New Roman" w:hAnsi="Times New Roman"/>
                <w:color w:val="000000"/>
                <w:sz w:val="24"/>
                <w:szCs w:val="24"/>
                <w:lang w:val="uk-UA"/>
              </w:rPr>
              <w:t>Тема4.Історична практика політичного правління жінок в чоловічій цивілізації.</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5</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color w:val="000000"/>
                <w:sz w:val="24"/>
                <w:szCs w:val="24"/>
                <w:lang w:val="uk-UA"/>
              </w:rPr>
            </w:pPr>
            <w:r w:rsidRPr="000641D8">
              <w:rPr>
                <w:rFonts w:ascii="Times New Roman" w:hAnsi="Times New Roman"/>
                <w:color w:val="000000"/>
                <w:sz w:val="24"/>
                <w:szCs w:val="24"/>
                <w:lang w:val="uk-UA"/>
              </w:rPr>
              <w:t>Тема5.Історія жіночого руху та фемінізму в світі та в Україні.</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Тема 6</w:t>
            </w:r>
            <w:r w:rsidRPr="000641D8">
              <w:rPr>
                <w:rFonts w:ascii="Times New Roman" w:hAnsi="Times New Roman"/>
                <w:color w:val="000000"/>
                <w:sz w:val="24"/>
                <w:szCs w:val="24"/>
                <w:lang w:val="uk-UA"/>
              </w:rPr>
              <w:t xml:space="preserve">  </w:t>
            </w:r>
            <w:proofErr w:type="gramStart"/>
            <w:r w:rsidRPr="000641D8">
              <w:rPr>
                <w:rFonts w:ascii="Times New Roman" w:hAnsi="Times New Roman"/>
                <w:color w:val="000000"/>
                <w:sz w:val="24"/>
                <w:szCs w:val="24"/>
                <w:lang w:val="uk-UA"/>
              </w:rPr>
              <w:t>Р</w:t>
            </w:r>
            <w:proofErr w:type="gramEnd"/>
            <w:r w:rsidRPr="000641D8">
              <w:rPr>
                <w:rFonts w:ascii="Times New Roman" w:hAnsi="Times New Roman"/>
                <w:color w:val="000000"/>
                <w:sz w:val="24"/>
                <w:szCs w:val="24"/>
                <w:lang w:val="uk-UA"/>
              </w:rPr>
              <w:t>івні захисту прав людини.</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7</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sz w:val="24"/>
                <w:szCs w:val="24"/>
              </w:rPr>
              <w:t>Тема 7</w:t>
            </w:r>
            <w:r w:rsidRPr="000641D8">
              <w:rPr>
                <w:rFonts w:ascii="Times New Roman" w:hAnsi="Times New Roman"/>
                <w:b/>
                <w:sz w:val="24"/>
                <w:szCs w:val="24"/>
              </w:rPr>
              <w:t>.</w:t>
            </w:r>
            <w:r w:rsidRPr="000641D8">
              <w:rPr>
                <w:rFonts w:ascii="Times New Roman" w:hAnsi="Times New Roman"/>
                <w:b/>
                <w:color w:val="000000"/>
                <w:sz w:val="24"/>
                <w:szCs w:val="24"/>
                <w:lang w:val="uk-UA"/>
              </w:rPr>
              <w:t xml:space="preserve"> </w:t>
            </w:r>
            <w:r w:rsidRPr="000641D8">
              <w:rPr>
                <w:rFonts w:ascii="Times New Roman" w:hAnsi="Times New Roman"/>
                <w:color w:val="000000"/>
                <w:sz w:val="24"/>
                <w:szCs w:val="24"/>
                <w:lang w:val="uk-UA"/>
              </w:rPr>
              <w:t>Гендерні стереотипи та шляхи подолання їх  в українському суспільстві.</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6</w:t>
            </w:r>
          </w:p>
        </w:tc>
      </w:tr>
      <w:tr w:rsidR="000641D8" w:rsidRPr="000641D8" w:rsidTr="00993AFF">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hd w:val="clear" w:color="auto" w:fill="FFFFFF"/>
              <w:rPr>
                <w:rFonts w:ascii="Times New Roman" w:hAnsi="Times New Roman"/>
                <w:b/>
                <w:color w:val="000000"/>
                <w:sz w:val="24"/>
                <w:szCs w:val="24"/>
                <w:lang w:val="uk-UA"/>
              </w:rPr>
            </w:pPr>
            <w:r w:rsidRPr="000641D8">
              <w:rPr>
                <w:rFonts w:ascii="Times New Roman" w:hAnsi="Times New Roman"/>
                <w:b/>
                <w:bCs/>
                <w:sz w:val="24"/>
                <w:szCs w:val="24"/>
                <w:lang w:val="uk-UA"/>
              </w:rPr>
              <w:t>Кредит</w:t>
            </w:r>
            <w:r w:rsidRPr="000641D8">
              <w:rPr>
                <w:rFonts w:ascii="Times New Roman" w:hAnsi="Times New Roman"/>
                <w:b/>
                <w:bCs/>
                <w:sz w:val="24"/>
                <w:szCs w:val="24"/>
              </w:rPr>
              <w:t xml:space="preserve"> </w:t>
            </w:r>
            <w:r w:rsidRPr="000641D8">
              <w:rPr>
                <w:rFonts w:ascii="Times New Roman" w:hAnsi="Times New Roman"/>
                <w:b/>
                <w:sz w:val="24"/>
                <w:szCs w:val="24"/>
                <w:lang w:val="uk-UA"/>
              </w:rPr>
              <w:t>ІІІ.</w:t>
            </w:r>
            <w:r w:rsidRPr="000641D8">
              <w:rPr>
                <w:rFonts w:ascii="Times New Roman" w:hAnsi="Times New Roman"/>
                <w:b/>
                <w:color w:val="000000"/>
                <w:sz w:val="24"/>
                <w:szCs w:val="24"/>
                <w:lang w:val="uk-UA"/>
              </w:rPr>
              <w:t xml:space="preserve"> Використання законів про права людини як механізм захисту прав жінок</w:t>
            </w:r>
            <w:r w:rsidRPr="000641D8">
              <w:rPr>
                <w:rFonts w:ascii="Times New Roman" w:hAnsi="Times New Roman"/>
                <w:color w:val="000000"/>
                <w:sz w:val="24"/>
                <w:szCs w:val="24"/>
                <w:lang w:val="uk-UA"/>
              </w:rPr>
              <w:t>.</w:t>
            </w:r>
            <w:r w:rsidRPr="000641D8">
              <w:rPr>
                <w:rFonts w:ascii="Times New Roman" w:hAnsi="Times New Roman"/>
                <w:sz w:val="24"/>
                <w:szCs w:val="24"/>
                <w:lang w:val="uk-UA"/>
              </w:rPr>
              <w:t xml:space="preserve">     </w:t>
            </w:r>
            <w:r w:rsidRPr="000641D8">
              <w:rPr>
                <w:rFonts w:ascii="Times New Roman" w:hAnsi="Times New Roman"/>
                <w:color w:val="000000"/>
                <w:sz w:val="24"/>
                <w:szCs w:val="24"/>
                <w:lang w:val="uk-UA"/>
              </w:rPr>
              <w:t>.</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8</w:t>
            </w:r>
          </w:p>
        </w:tc>
        <w:tc>
          <w:tcPr>
            <w:tcW w:w="765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hAnsi="Times New Roman"/>
                <w:sz w:val="24"/>
                <w:szCs w:val="24"/>
              </w:rPr>
              <w:t xml:space="preserve">Тема 8. </w:t>
            </w:r>
            <w:r w:rsidRPr="000641D8">
              <w:rPr>
                <w:rFonts w:ascii="Times New Roman" w:hAnsi="Times New Roman"/>
                <w:color w:val="000000"/>
                <w:sz w:val="24"/>
                <w:szCs w:val="24"/>
                <w:lang w:val="uk-UA"/>
              </w:rPr>
              <w:t>Державна гендерна політика в Україні</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9</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9 </w:t>
            </w:r>
            <w:r w:rsidRPr="000641D8">
              <w:rPr>
                <w:rFonts w:ascii="Times New Roman" w:hAnsi="Times New Roman"/>
                <w:color w:val="000000"/>
                <w:sz w:val="24"/>
                <w:szCs w:val="24"/>
              </w:rPr>
              <w:t xml:space="preserve">Гендерна </w:t>
            </w:r>
            <w:proofErr w:type="spellStart"/>
            <w:r w:rsidRPr="000641D8">
              <w:rPr>
                <w:rFonts w:ascii="Times New Roman" w:hAnsi="Times New Roman"/>
                <w:color w:val="000000"/>
                <w:sz w:val="24"/>
                <w:szCs w:val="24"/>
              </w:rPr>
              <w:t>демократія</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10</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rPr>
                <w:rFonts w:ascii="Times New Roman" w:hAnsi="Times New Roman"/>
                <w:b/>
                <w:sz w:val="24"/>
                <w:szCs w:val="24"/>
                <w:lang w:val="uk-UA"/>
              </w:rPr>
            </w:pPr>
            <w:r w:rsidRPr="000641D8">
              <w:rPr>
                <w:rFonts w:ascii="Times New Roman" w:eastAsiaTheme="majorEastAsia" w:hAnsi="Times New Roman"/>
                <w:bCs/>
                <w:sz w:val="24"/>
                <w:szCs w:val="24"/>
                <w:lang w:val="uk-UA"/>
              </w:rPr>
              <w:t xml:space="preserve">Тема 10 </w:t>
            </w:r>
            <w:r w:rsidRPr="000641D8">
              <w:rPr>
                <w:rFonts w:ascii="Times New Roman" w:hAnsi="Times New Roman"/>
                <w:sz w:val="24"/>
                <w:szCs w:val="24"/>
                <w:lang w:val="uk-UA"/>
              </w:rPr>
              <w:t xml:space="preserve">Вплив </w:t>
            </w:r>
            <w:proofErr w:type="spellStart"/>
            <w:r w:rsidRPr="000641D8">
              <w:rPr>
                <w:rFonts w:ascii="Times New Roman" w:hAnsi="Times New Roman"/>
                <w:sz w:val="24"/>
                <w:szCs w:val="24"/>
                <w:lang w:val="uk-UA"/>
              </w:rPr>
              <w:t>жі</w:t>
            </w:r>
            <w:proofErr w:type="spellEnd"/>
            <w:r w:rsidRPr="000641D8">
              <w:rPr>
                <w:rFonts w:ascii="Times New Roman" w:hAnsi="Times New Roman"/>
                <w:sz w:val="24"/>
                <w:szCs w:val="24"/>
              </w:rPr>
              <w:t>нок –</w:t>
            </w:r>
            <w:proofErr w:type="spellStart"/>
            <w:r w:rsidRPr="000641D8">
              <w:rPr>
                <w:rFonts w:ascii="Times New Roman" w:hAnsi="Times New Roman"/>
                <w:sz w:val="24"/>
                <w:szCs w:val="24"/>
              </w:rPr>
              <w:t>парламентарів</w:t>
            </w:r>
            <w:proofErr w:type="spellEnd"/>
            <w:r w:rsidRPr="000641D8">
              <w:rPr>
                <w:rFonts w:ascii="Times New Roman" w:hAnsi="Times New Roman"/>
                <w:sz w:val="24"/>
                <w:szCs w:val="24"/>
              </w:rPr>
              <w:t xml:space="preserve"> та </w:t>
            </w:r>
            <w:proofErr w:type="spellStart"/>
            <w:r w:rsidRPr="000641D8">
              <w:rPr>
                <w:rFonts w:ascii="Times New Roman" w:hAnsi="Times New Roman"/>
                <w:sz w:val="24"/>
                <w:szCs w:val="24"/>
              </w:rPr>
              <w:t>депутатів</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місцевих</w:t>
            </w:r>
            <w:proofErr w:type="spellEnd"/>
            <w:r w:rsidRPr="000641D8">
              <w:rPr>
                <w:rFonts w:ascii="Times New Roman" w:hAnsi="Times New Roman"/>
                <w:sz w:val="24"/>
                <w:szCs w:val="24"/>
              </w:rPr>
              <w:t xml:space="preserve"> рад на </w:t>
            </w:r>
            <w:proofErr w:type="spellStart"/>
            <w:r w:rsidRPr="000641D8">
              <w:rPr>
                <w:rFonts w:ascii="Times New Roman" w:hAnsi="Times New Roman"/>
                <w:sz w:val="24"/>
                <w:szCs w:val="24"/>
              </w:rPr>
              <w:t>соціально-економічний</w:t>
            </w:r>
            <w:proofErr w:type="spellEnd"/>
            <w:r w:rsidRPr="000641D8">
              <w:rPr>
                <w:rFonts w:ascii="Times New Roman" w:hAnsi="Times New Roman"/>
                <w:sz w:val="24"/>
                <w:szCs w:val="24"/>
              </w:rPr>
              <w:t xml:space="preserve"> стан </w:t>
            </w:r>
            <w:proofErr w:type="spellStart"/>
            <w:r w:rsidRPr="000641D8">
              <w:rPr>
                <w:rFonts w:ascii="Times New Roman" w:hAnsi="Times New Roman"/>
                <w:sz w:val="24"/>
                <w:szCs w:val="24"/>
              </w:rPr>
              <w:t>українського</w:t>
            </w:r>
            <w:proofErr w:type="spellEnd"/>
            <w:r w:rsidRPr="000641D8">
              <w:rPr>
                <w:rFonts w:ascii="Times New Roman" w:hAnsi="Times New Roman"/>
                <w:sz w:val="24"/>
                <w:szCs w:val="24"/>
              </w:rPr>
              <w:t xml:space="preserve"> </w:t>
            </w:r>
            <w:proofErr w:type="spellStart"/>
            <w:r w:rsidRPr="000641D8">
              <w:rPr>
                <w:rFonts w:ascii="Times New Roman" w:hAnsi="Times New Roman"/>
                <w:sz w:val="24"/>
                <w:szCs w:val="24"/>
              </w:rPr>
              <w:t>суспільства</w:t>
            </w:r>
            <w:proofErr w:type="spellEnd"/>
            <w:r w:rsidRPr="000641D8">
              <w:rPr>
                <w:rFonts w:ascii="Times New Roman" w:hAnsi="Times New Roman"/>
                <w:sz w:val="24"/>
                <w:szCs w:val="24"/>
              </w:rPr>
              <w:t xml:space="preserve"> 2002-20</w:t>
            </w:r>
            <w:r w:rsidRPr="000641D8">
              <w:rPr>
                <w:rFonts w:ascii="Times New Roman" w:hAnsi="Times New Roman"/>
                <w:sz w:val="24"/>
                <w:szCs w:val="24"/>
                <w:lang w:val="uk-UA"/>
              </w:rPr>
              <w:t>20</w:t>
            </w:r>
            <w:r w:rsidRPr="000641D8">
              <w:rPr>
                <w:rFonts w:ascii="Times New Roman" w:hAnsi="Times New Roman"/>
                <w:sz w:val="24"/>
                <w:szCs w:val="24"/>
              </w:rPr>
              <w:t xml:space="preserve"> </w:t>
            </w:r>
            <w:proofErr w:type="spellStart"/>
            <w:r w:rsidRPr="000641D8">
              <w:rPr>
                <w:rFonts w:ascii="Times New Roman" w:hAnsi="Times New Roman"/>
                <w:sz w:val="24"/>
                <w:szCs w:val="24"/>
              </w:rPr>
              <w:t>років</w:t>
            </w:r>
            <w:proofErr w:type="spellEnd"/>
            <w:r w:rsidRPr="000641D8">
              <w:rPr>
                <w:rFonts w:ascii="Times New Roman" w:hAnsi="Times New Roman"/>
                <w:b/>
                <w:sz w:val="24"/>
                <w:szCs w:val="24"/>
              </w:rPr>
              <w:t>.</w:t>
            </w:r>
            <w:r w:rsidRPr="000641D8">
              <w:rPr>
                <w:rFonts w:ascii="Times New Roman" w:hAnsi="Times New Roman"/>
                <w:b/>
                <w:sz w:val="24"/>
                <w:szCs w:val="24"/>
                <w:lang w:val="uk-UA"/>
              </w:rPr>
              <w:t xml:space="preserve"> </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11</w:t>
            </w:r>
          </w:p>
        </w:tc>
        <w:tc>
          <w:tcPr>
            <w:tcW w:w="7650"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11 </w:t>
            </w:r>
            <w:r w:rsidRPr="000641D8">
              <w:rPr>
                <w:rFonts w:ascii="Times New Roman" w:hAnsi="Times New Roman"/>
                <w:color w:val="000000"/>
                <w:sz w:val="24"/>
                <w:szCs w:val="24"/>
                <w:lang w:val="uk-UA"/>
              </w:rPr>
              <w:t>Жіночий рух як суб’єкт державотворення в Україні. Жінки, мир, безпека</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2</w:t>
            </w:r>
          </w:p>
        </w:tc>
      </w:tr>
      <w:tr w:rsidR="000641D8" w:rsidRPr="000641D8" w:rsidTr="00993AFF">
        <w:tc>
          <w:tcPr>
            <w:tcW w:w="525"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12</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eastAsiaTheme="majorEastAsia" w:hAnsi="Times New Roman"/>
                <w:bCs/>
                <w:sz w:val="24"/>
                <w:szCs w:val="24"/>
                <w:lang w:val="uk-UA"/>
              </w:rPr>
            </w:pPr>
            <w:r w:rsidRPr="000641D8">
              <w:rPr>
                <w:rFonts w:ascii="Times New Roman" w:eastAsiaTheme="majorEastAsia" w:hAnsi="Times New Roman"/>
                <w:bCs/>
                <w:sz w:val="24"/>
                <w:szCs w:val="24"/>
                <w:lang w:val="uk-UA"/>
              </w:rPr>
              <w:t xml:space="preserve">Тема 12 </w:t>
            </w:r>
            <w:r w:rsidRPr="000641D8">
              <w:rPr>
                <w:rFonts w:ascii="Times New Roman" w:hAnsi="Times New Roman"/>
                <w:color w:val="000000"/>
                <w:sz w:val="24"/>
                <w:szCs w:val="24"/>
                <w:lang w:val="uk-UA"/>
              </w:rPr>
              <w:t>Система політико-правової освіти жінок – запорука активізації жіноцтва у політичних процесах.</w:t>
            </w:r>
          </w:p>
        </w:tc>
        <w:tc>
          <w:tcPr>
            <w:tcW w:w="1396" w:type="dxa"/>
            <w:tcBorders>
              <w:top w:val="single" w:sz="4" w:space="0" w:color="auto"/>
              <w:left w:val="single" w:sz="4" w:space="0" w:color="auto"/>
              <w:bottom w:val="single" w:sz="4" w:space="0" w:color="auto"/>
              <w:right w:val="single" w:sz="4" w:space="0" w:color="auto"/>
            </w:tcBorders>
            <w:vAlign w:val="center"/>
          </w:tcPr>
          <w:p w:rsidR="000641D8" w:rsidRPr="000641D8" w:rsidRDefault="000641D8" w:rsidP="000641D8">
            <w:pPr>
              <w:widowControl w:val="0"/>
              <w:rPr>
                <w:rFonts w:ascii="Times New Roman" w:hAnsi="Times New Roman"/>
                <w:sz w:val="24"/>
                <w:szCs w:val="24"/>
                <w:lang w:val="uk-UA"/>
              </w:rPr>
            </w:pPr>
            <w:r w:rsidRPr="000641D8">
              <w:rPr>
                <w:rFonts w:ascii="Times New Roman" w:hAnsi="Times New Roman"/>
                <w:sz w:val="24"/>
                <w:szCs w:val="24"/>
                <w:lang w:val="uk-UA"/>
              </w:rPr>
              <w:t>4</w:t>
            </w:r>
          </w:p>
        </w:tc>
      </w:tr>
      <w:tr w:rsidR="000641D8" w:rsidRPr="000641D8" w:rsidTr="00993AFF">
        <w:tc>
          <w:tcPr>
            <w:tcW w:w="8175" w:type="dxa"/>
            <w:gridSpan w:val="2"/>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 xml:space="preserve">Разом годин: </w:t>
            </w:r>
          </w:p>
        </w:tc>
        <w:tc>
          <w:tcPr>
            <w:tcW w:w="1396" w:type="dxa"/>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widowControl w:val="0"/>
              <w:rPr>
                <w:rFonts w:ascii="Times New Roman" w:hAnsi="Times New Roman"/>
                <w:b/>
                <w:sz w:val="24"/>
                <w:szCs w:val="24"/>
                <w:lang w:val="uk-UA"/>
              </w:rPr>
            </w:pPr>
            <w:r w:rsidRPr="000641D8">
              <w:rPr>
                <w:rFonts w:ascii="Times New Roman" w:hAnsi="Times New Roman"/>
                <w:b/>
                <w:sz w:val="24"/>
                <w:szCs w:val="24"/>
                <w:lang w:val="uk-UA"/>
              </w:rPr>
              <w:t>60</w:t>
            </w:r>
          </w:p>
        </w:tc>
      </w:tr>
    </w:tbl>
    <w:p w:rsidR="000641D8" w:rsidRPr="000641D8" w:rsidRDefault="000641D8" w:rsidP="000641D8">
      <w:pPr>
        <w:widowControl w:val="0"/>
        <w:spacing w:after="0" w:line="240" w:lineRule="auto"/>
        <w:ind w:firstLine="709"/>
        <w:rPr>
          <w:rFonts w:ascii="Times New Roman" w:hAnsi="Times New Roman"/>
          <w:b/>
          <w:sz w:val="24"/>
          <w:szCs w:val="24"/>
          <w:lang w:val="uk-UA"/>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b/>
          <w:sz w:val="24"/>
          <w:szCs w:val="24"/>
          <w:lang w:val="uk-UA" w:eastAsia="ru-RU"/>
        </w:rPr>
        <w:t xml:space="preserve">                               8.</w:t>
      </w:r>
      <w:proofErr w:type="spellStart"/>
      <w:r w:rsidRPr="000641D8">
        <w:rPr>
          <w:rFonts w:ascii="Times New Roman" w:eastAsia="Times New Roman" w:hAnsi="Times New Roman" w:cs="Times New Roman"/>
          <w:b/>
          <w:sz w:val="24"/>
          <w:szCs w:val="24"/>
          <w:lang w:eastAsia="ru-RU"/>
        </w:rPr>
        <w:t>Форми</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роботи</w:t>
      </w:r>
      <w:proofErr w:type="spellEnd"/>
      <w:r w:rsidRPr="000641D8">
        <w:rPr>
          <w:rFonts w:ascii="Times New Roman" w:eastAsia="Times New Roman" w:hAnsi="Times New Roman" w:cs="Times New Roman"/>
          <w:b/>
          <w:sz w:val="24"/>
          <w:szCs w:val="24"/>
          <w:lang w:eastAsia="ru-RU"/>
        </w:rPr>
        <w:t xml:space="preserve"> та </w:t>
      </w:r>
      <w:proofErr w:type="spellStart"/>
      <w:r w:rsidRPr="000641D8">
        <w:rPr>
          <w:rFonts w:ascii="Times New Roman" w:eastAsia="Times New Roman" w:hAnsi="Times New Roman" w:cs="Times New Roman"/>
          <w:b/>
          <w:sz w:val="24"/>
          <w:szCs w:val="24"/>
          <w:lang w:eastAsia="ru-RU"/>
        </w:rPr>
        <w:t>критерії</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оцінювання</w:t>
      </w:r>
      <w:proofErr w:type="spellEnd"/>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lang w:eastAsia="ru-RU"/>
        </w:rPr>
      </w:pPr>
      <w:proofErr w:type="spellStart"/>
      <w:r w:rsidRPr="000641D8">
        <w:rPr>
          <w:rFonts w:ascii="Times New Roman" w:eastAsia="Calibri" w:hAnsi="Times New Roman" w:cs="Times New Roman"/>
          <w:sz w:val="24"/>
          <w:szCs w:val="24"/>
          <w:lang w:eastAsia="ru-RU"/>
        </w:rPr>
        <w:t>Рейтинговий</w:t>
      </w:r>
      <w:proofErr w:type="spellEnd"/>
      <w:r w:rsidRPr="000641D8">
        <w:rPr>
          <w:rFonts w:ascii="Times New Roman" w:eastAsia="Calibri" w:hAnsi="Times New Roman" w:cs="Times New Roman"/>
          <w:sz w:val="24"/>
          <w:szCs w:val="24"/>
          <w:lang w:eastAsia="ru-RU"/>
        </w:rPr>
        <w:t xml:space="preserve"> контроль </w:t>
      </w:r>
      <w:proofErr w:type="spellStart"/>
      <w:r w:rsidRPr="000641D8">
        <w:rPr>
          <w:rFonts w:ascii="Times New Roman" w:eastAsia="Calibri" w:hAnsi="Times New Roman" w:cs="Times New Roman"/>
          <w:sz w:val="24"/>
          <w:szCs w:val="24"/>
          <w:lang w:eastAsia="ru-RU"/>
        </w:rPr>
        <w:t>знань</w:t>
      </w:r>
      <w:proofErr w:type="spellEnd"/>
      <w:r w:rsidRPr="000641D8">
        <w:rPr>
          <w:rFonts w:ascii="Times New Roman" w:eastAsia="Calibri" w:hAnsi="Times New Roman" w:cs="Times New Roman"/>
          <w:sz w:val="24"/>
          <w:szCs w:val="24"/>
          <w:lang w:eastAsia="ru-RU"/>
        </w:rPr>
        <w:t xml:space="preserve"> </w:t>
      </w:r>
      <w:proofErr w:type="spellStart"/>
      <w:r w:rsidRPr="000641D8">
        <w:rPr>
          <w:rFonts w:ascii="Times New Roman" w:eastAsia="Calibri" w:hAnsi="Times New Roman" w:cs="Times New Roman"/>
          <w:sz w:val="24"/>
          <w:szCs w:val="24"/>
          <w:lang w:eastAsia="ru-RU"/>
        </w:rPr>
        <w:t>студентів</w:t>
      </w:r>
      <w:proofErr w:type="spellEnd"/>
      <w:r w:rsidRPr="000641D8">
        <w:rPr>
          <w:rFonts w:ascii="Times New Roman" w:eastAsia="Calibri" w:hAnsi="Times New Roman" w:cs="Times New Roman"/>
          <w:sz w:val="24"/>
          <w:szCs w:val="24"/>
          <w:lang w:eastAsia="ru-RU"/>
        </w:rPr>
        <w:t xml:space="preserve"> </w:t>
      </w:r>
      <w:proofErr w:type="spellStart"/>
      <w:r w:rsidRPr="000641D8">
        <w:rPr>
          <w:rFonts w:ascii="Times New Roman" w:eastAsia="Calibri" w:hAnsi="Times New Roman" w:cs="Times New Roman"/>
          <w:sz w:val="24"/>
          <w:szCs w:val="24"/>
          <w:lang w:eastAsia="ru-RU"/>
        </w:rPr>
        <w:t>здійснюється</w:t>
      </w:r>
      <w:proofErr w:type="spellEnd"/>
      <w:r w:rsidRPr="000641D8">
        <w:rPr>
          <w:rFonts w:ascii="Times New Roman" w:eastAsia="Calibri" w:hAnsi="Times New Roman" w:cs="Times New Roman"/>
          <w:sz w:val="24"/>
          <w:szCs w:val="24"/>
          <w:lang w:eastAsia="ru-RU"/>
        </w:rPr>
        <w:t xml:space="preserve"> за 100-бальною шкалою: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b/>
          <w:sz w:val="24"/>
          <w:szCs w:val="24"/>
          <w:lang w:eastAsia="ru-RU"/>
        </w:rPr>
        <w:t xml:space="preserve">Шкала </w:t>
      </w:r>
      <w:proofErr w:type="spellStart"/>
      <w:r w:rsidRPr="000641D8">
        <w:rPr>
          <w:rFonts w:ascii="Times New Roman" w:eastAsia="Times New Roman" w:hAnsi="Times New Roman" w:cs="Times New Roman"/>
          <w:b/>
          <w:sz w:val="24"/>
          <w:szCs w:val="24"/>
          <w:lang w:eastAsia="ru-RU"/>
        </w:rPr>
        <w:t>оцінювання</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національна</w:t>
      </w:r>
      <w:proofErr w:type="spellEnd"/>
      <w:r w:rsidRPr="000641D8">
        <w:rPr>
          <w:rFonts w:ascii="Times New Roman" w:eastAsia="Times New Roman" w:hAnsi="Times New Roman" w:cs="Times New Roman"/>
          <w:b/>
          <w:sz w:val="24"/>
          <w:szCs w:val="24"/>
          <w:lang w:eastAsia="ru-RU"/>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0641D8" w:rsidRPr="000641D8" w:rsidTr="00993AF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Times New Roman CYR" w:eastAsia="Calibri" w:hAnsi="Times New Roman CYR" w:cs="Times New Roman CYR"/>
                <w:sz w:val="24"/>
                <w:szCs w:val="24"/>
                <w:lang w:eastAsia="ru-RU"/>
              </w:rPr>
            </w:pPr>
            <w:r w:rsidRPr="000641D8">
              <w:rPr>
                <w:rFonts w:ascii="Times New Roman CYR" w:eastAsia="Calibri" w:hAnsi="Times New Roman CYR" w:cs="Times New Roman CYR"/>
                <w:sz w:val="24"/>
                <w:szCs w:val="24"/>
                <w:lang w:eastAsia="ru-RU"/>
              </w:rPr>
              <w:t>ОЦІНКА</w:t>
            </w:r>
          </w:p>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Calibri" w:eastAsia="Calibri" w:hAnsi="Calibri" w:cs="Calibri"/>
                <w:sz w:val="24"/>
                <w:szCs w:val="24"/>
                <w:lang w:eastAsia="ru-RU"/>
              </w:rPr>
            </w:pPr>
            <w:r w:rsidRPr="000641D8">
              <w:rPr>
                <w:rFonts w:ascii="Times New Roman CYR" w:eastAsia="Calibri" w:hAnsi="Times New Roman CYR" w:cs="Times New Roman CYR"/>
                <w:sz w:val="24"/>
                <w:szCs w:val="24"/>
                <w:lang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Calibri" w:eastAsia="Calibri" w:hAnsi="Calibri" w:cs="Calibri"/>
                <w:sz w:val="24"/>
                <w:szCs w:val="24"/>
                <w:lang w:eastAsia="ru-RU"/>
              </w:rPr>
            </w:pPr>
            <w:r w:rsidRPr="000641D8">
              <w:rPr>
                <w:rFonts w:ascii="Times New Roman CYR" w:eastAsia="Calibri" w:hAnsi="Times New Roman CYR" w:cs="Times New Roman CYR"/>
                <w:sz w:val="24"/>
                <w:szCs w:val="24"/>
                <w:lang w:eastAsia="ru-RU"/>
              </w:rPr>
              <w:t>СУМА БАЛІ</w:t>
            </w:r>
            <w:proofErr w:type="gramStart"/>
            <w:r w:rsidRPr="000641D8">
              <w:rPr>
                <w:rFonts w:ascii="Times New Roman CYR" w:eastAsia="Calibri" w:hAnsi="Times New Roman CYR" w:cs="Times New Roman CYR"/>
                <w:sz w:val="24"/>
                <w:szCs w:val="24"/>
                <w:lang w:eastAsia="ru-RU"/>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Calibri" w:eastAsia="Calibri" w:hAnsi="Calibri" w:cs="Calibri"/>
                <w:sz w:val="24"/>
                <w:szCs w:val="24"/>
                <w:lang w:eastAsia="ru-RU"/>
              </w:rPr>
            </w:pPr>
            <w:r w:rsidRPr="000641D8">
              <w:rPr>
                <w:rFonts w:ascii="Times New Roman CYR" w:eastAsia="Calibri" w:hAnsi="Times New Roman CYR" w:cs="Times New Roman CYR"/>
                <w:sz w:val="24"/>
                <w:szCs w:val="24"/>
                <w:lang w:eastAsia="ru-RU"/>
              </w:rPr>
              <w:t xml:space="preserve">ОЦІНКА ЗА НАЦІОНАЛЬНОЮ ШКАЛОЮ </w:t>
            </w:r>
          </w:p>
        </w:tc>
      </w:tr>
      <w:tr w:rsidR="000641D8" w:rsidRPr="000641D8" w:rsidTr="00993AF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Calibri" w:eastAsia="Calibri" w:hAnsi="Calibri" w:cs="Calibri"/>
                <w:sz w:val="24"/>
                <w:szCs w:val="24"/>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Calibri" w:eastAsia="Calibri" w:hAnsi="Calibri" w:cs="Calibri"/>
                <w:sz w:val="24"/>
                <w:szCs w:val="24"/>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Calibri" w:eastAsia="Calibri" w:hAnsi="Calibri" w:cs="Calibri"/>
                <w:sz w:val="24"/>
                <w:szCs w:val="24"/>
                <w:lang w:eastAsia="ru-RU"/>
              </w:rPr>
            </w:pPr>
            <w:proofErr w:type="spellStart"/>
            <w:r w:rsidRPr="000641D8">
              <w:rPr>
                <w:rFonts w:ascii="Times New Roman CYR" w:eastAsia="Calibri" w:hAnsi="Times New Roman CYR" w:cs="Times New Roman CYR"/>
                <w:sz w:val="24"/>
                <w:szCs w:val="24"/>
                <w:lang w:eastAsia="ru-RU"/>
              </w:rPr>
              <w:t>екзамен</w:t>
            </w:r>
            <w:proofErr w:type="spellEnd"/>
            <w:r w:rsidRPr="000641D8">
              <w:rPr>
                <w:rFonts w:ascii="Times New Roman CYR" w:eastAsia="Calibri" w:hAnsi="Times New Roman CYR" w:cs="Times New Roman CYR"/>
                <w:sz w:val="24"/>
                <w:szCs w:val="24"/>
                <w:lang w:eastAsia="ru-RU"/>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tabs>
                <w:tab w:val="left" w:pos="2160"/>
                <w:tab w:val="left" w:pos="4800"/>
                <w:tab w:val="left" w:pos="7080"/>
              </w:tabs>
              <w:autoSpaceDE w:val="0"/>
              <w:autoSpaceDN w:val="0"/>
              <w:adjustRightInd w:val="0"/>
              <w:spacing w:after="0" w:line="240" w:lineRule="auto"/>
              <w:ind w:firstLine="709"/>
              <w:rPr>
                <w:rFonts w:ascii="Calibri" w:eastAsia="Calibri" w:hAnsi="Calibri" w:cs="Calibri"/>
                <w:sz w:val="24"/>
                <w:szCs w:val="24"/>
                <w:lang w:eastAsia="ru-RU"/>
              </w:rPr>
            </w:pPr>
            <w:proofErr w:type="spellStart"/>
            <w:r w:rsidRPr="000641D8">
              <w:rPr>
                <w:rFonts w:ascii="Times New Roman CYR" w:eastAsia="Calibri" w:hAnsi="Times New Roman CYR" w:cs="Times New Roman CYR"/>
                <w:sz w:val="24"/>
                <w:szCs w:val="24"/>
                <w:lang w:eastAsia="ru-RU"/>
              </w:rPr>
              <w:t>залі</w:t>
            </w:r>
            <w:proofErr w:type="gramStart"/>
            <w:r w:rsidRPr="000641D8">
              <w:rPr>
                <w:rFonts w:ascii="Times New Roman CYR" w:eastAsia="Calibri" w:hAnsi="Times New Roman CYR" w:cs="Times New Roman CYR"/>
                <w:sz w:val="24"/>
                <w:szCs w:val="24"/>
                <w:lang w:eastAsia="ru-RU"/>
              </w:rPr>
              <w:t>к</w:t>
            </w:r>
            <w:proofErr w:type="spellEnd"/>
            <w:proofErr w:type="gramEnd"/>
          </w:p>
        </w:tc>
      </w:tr>
      <w:tr w:rsidR="000641D8" w:rsidRPr="000641D8" w:rsidTr="00993AF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5 (</w:t>
            </w:r>
            <w:proofErr w:type="spellStart"/>
            <w:r w:rsidRPr="000641D8">
              <w:rPr>
                <w:rFonts w:ascii="Times New Roman" w:eastAsia="Times New Roman" w:hAnsi="Times New Roman" w:cs="Times New Roman"/>
                <w:sz w:val="24"/>
                <w:szCs w:val="24"/>
                <w:lang w:eastAsia="ru-RU"/>
              </w:rPr>
              <w:t>відмінно</w:t>
            </w:r>
            <w:proofErr w:type="spellEnd"/>
            <w:r w:rsidRPr="000641D8">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5/</w:t>
            </w:r>
            <w:proofErr w:type="spellStart"/>
            <w:r w:rsidRPr="000641D8">
              <w:rPr>
                <w:rFonts w:ascii="Times New Roman" w:eastAsia="Times New Roman" w:hAnsi="Times New Roman" w:cs="Times New Roman"/>
                <w:sz w:val="24"/>
                <w:szCs w:val="24"/>
                <w:lang w:eastAsia="ru-RU"/>
              </w:rPr>
              <w:t>відм</w:t>
            </w:r>
            <w:proofErr w:type="spellEnd"/>
            <w:proofErr w:type="gramStart"/>
            <w:r w:rsidRPr="000641D8">
              <w:rPr>
                <w:rFonts w:ascii="Times New Roman" w:eastAsia="Times New Roman" w:hAnsi="Times New Roman" w:cs="Times New Roman"/>
                <w:sz w:val="24"/>
                <w:szCs w:val="24"/>
                <w:lang w:eastAsia="ru-RU"/>
              </w:rPr>
              <w:t>.</w:t>
            </w:r>
            <w:proofErr w:type="gramEnd"/>
            <w:r w:rsidRPr="000641D8">
              <w:rPr>
                <w:rFonts w:ascii="Times New Roman" w:eastAsia="Times New Roman" w:hAnsi="Times New Roman" w:cs="Times New Roman"/>
                <w:sz w:val="24"/>
                <w:szCs w:val="24"/>
                <w:lang w:eastAsia="ru-RU"/>
              </w:rPr>
              <w:t>/</w:t>
            </w:r>
            <w:proofErr w:type="spellStart"/>
            <w:proofErr w:type="gramStart"/>
            <w:r w:rsidRPr="000641D8">
              <w:rPr>
                <w:rFonts w:ascii="Times New Roman" w:eastAsia="Times New Roman" w:hAnsi="Times New Roman" w:cs="Times New Roman"/>
                <w:sz w:val="24"/>
                <w:szCs w:val="24"/>
                <w:lang w:eastAsia="ru-RU"/>
              </w:rPr>
              <w:t>з</w:t>
            </w:r>
            <w:proofErr w:type="gramEnd"/>
            <w:r w:rsidRPr="000641D8">
              <w:rPr>
                <w:rFonts w:ascii="Times New Roman" w:eastAsia="Times New Roman" w:hAnsi="Times New Roman" w:cs="Times New Roman"/>
                <w:sz w:val="24"/>
                <w:szCs w:val="24"/>
                <w:lang w:eastAsia="ru-RU"/>
              </w:rPr>
              <w:t>араховано</w:t>
            </w:r>
            <w:proofErr w:type="spellEnd"/>
          </w:p>
        </w:tc>
      </w:tr>
      <w:tr w:rsidR="000641D8" w:rsidRPr="000641D8" w:rsidTr="00993AF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4 (</w:t>
            </w:r>
            <w:proofErr w:type="gramStart"/>
            <w:r w:rsidRPr="000641D8">
              <w:rPr>
                <w:rFonts w:ascii="Times New Roman" w:eastAsia="Times New Roman" w:hAnsi="Times New Roman" w:cs="Times New Roman"/>
                <w:sz w:val="24"/>
                <w:szCs w:val="24"/>
                <w:lang w:eastAsia="ru-RU"/>
              </w:rPr>
              <w:t>добре</w:t>
            </w:r>
            <w:proofErr w:type="gramEnd"/>
            <w:r w:rsidRPr="000641D8">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4/</w:t>
            </w:r>
            <w:proofErr w:type="gramStart"/>
            <w:r w:rsidRPr="000641D8">
              <w:rPr>
                <w:rFonts w:ascii="Times New Roman" w:eastAsia="Times New Roman" w:hAnsi="Times New Roman" w:cs="Times New Roman"/>
                <w:sz w:val="24"/>
                <w:szCs w:val="24"/>
                <w:lang w:eastAsia="ru-RU"/>
              </w:rPr>
              <w:t>добре</w:t>
            </w:r>
            <w:proofErr w:type="gram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зараховано</w:t>
            </w:r>
            <w:proofErr w:type="spellEnd"/>
          </w:p>
        </w:tc>
      </w:tr>
      <w:tr w:rsidR="000641D8" w:rsidRPr="000641D8" w:rsidTr="00993AF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p>
        </w:tc>
      </w:tr>
      <w:tr w:rsidR="000641D8" w:rsidRPr="000641D8" w:rsidTr="00993AF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3 (</w:t>
            </w:r>
            <w:proofErr w:type="spellStart"/>
            <w:r w:rsidRPr="000641D8">
              <w:rPr>
                <w:rFonts w:ascii="Times New Roman" w:eastAsia="Times New Roman" w:hAnsi="Times New Roman" w:cs="Times New Roman"/>
                <w:sz w:val="24"/>
                <w:szCs w:val="24"/>
                <w:lang w:eastAsia="ru-RU"/>
              </w:rPr>
              <w:t>задовільно</w:t>
            </w:r>
            <w:proofErr w:type="spellEnd"/>
            <w:r w:rsidRPr="000641D8">
              <w:rPr>
                <w:rFonts w:ascii="Times New Roman" w:eastAsia="Times New Roman" w:hAnsi="Times New Roman" w:cs="Times New Roman"/>
                <w:sz w:val="24"/>
                <w:szCs w:val="24"/>
                <w:lang w:eastAsia="ru-RU"/>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3/задов</w:t>
            </w:r>
            <w:proofErr w:type="gramStart"/>
            <w:r w:rsidRPr="000641D8">
              <w:rPr>
                <w:rFonts w:ascii="Times New Roman" w:eastAsia="Times New Roman" w:hAnsi="Times New Roman" w:cs="Times New Roman"/>
                <w:sz w:val="24"/>
                <w:szCs w:val="24"/>
                <w:lang w:eastAsia="ru-RU"/>
              </w:rPr>
              <w:t>.</w:t>
            </w:r>
            <w:proofErr w:type="gramEnd"/>
            <w:r w:rsidRPr="000641D8">
              <w:rPr>
                <w:rFonts w:ascii="Times New Roman" w:eastAsia="Times New Roman" w:hAnsi="Times New Roman" w:cs="Times New Roman"/>
                <w:sz w:val="24"/>
                <w:szCs w:val="24"/>
                <w:lang w:eastAsia="ru-RU"/>
              </w:rPr>
              <w:t xml:space="preserve">/ </w:t>
            </w:r>
            <w:proofErr w:type="spellStart"/>
            <w:proofErr w:type="gramStart"/>
            <w:r w:rsidRPr="000641D8">
              <w:rPr>
                <w:rFonts w:ascii="Times New Roman" w:eastAsia="Times New Roman" w:hAnsi="Times New Roman" w:cs="Times New Roman"/>
                <w:sz w:val="24"/>
                <w:szCs w:val="24"/>
                <w:lang w:eastAsia="ru-RU"/>
              </w:rPr>
              <w:t>з</w:t>
            </w:r>
            <w:proofErr w:type="gramEnd"/>
            <w:r w:rsidRPr="000641D8">
              <w:rPr>
                <w:rFonts w:ascii="Times New Roman" w:eastAsia="Times New Roman" w:hAnsi="Times New Roman" w:cs="Times New Roman"/>
                <w:sz w:val="24"/>
                <w:szCs w:val="24"/>
                <w:lang w:eastAsia="ru-RU"/>
              </w:rPr>
              <w:t>араховано</w:t>
            </w:r>
            <w:proofErr w:type="spellEnd"/>
          </w:p>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lastRenderedPageBreak/>
              <w:t> </w:t>
            </w:r>
          </w:p>
        </w:tc>
      </w:tr>
      <w:tr w:rsidR="000641D8" w:rsidRPr="000641D8" w:rsidTr="00993AF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lastRenderedPageBreak/>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p>
        </w:tc>
      </w:tr>
      <w:tr w:rsidR="000641D8" w:rsidRPr="000641D8" w:rsidTr="00993AF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lastRenderedPageBreak/>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2 (</w:t>
            </w:r>
            <w:proofErr w:type="spellStart"/>
            <w:r w:rsidRPr="000641D8">
              <w:rPr>
                <w:rFonts w:ascii="Times New Roman" w:eastAsia="Times New Roman" w:hAnsi="Times New Roman" w:cs="Times New Roman"/>
                <w:sz w:val="24"/>
                <w:szCs w:val="24"/>
                <w:lang w:eastAsia="ru-RU"/>
              </w:rPr>
              <w:t>незадовільно</w:t>
            </w:r>
            <w:proofErr w:type="spellEnd"/>
            <w:r w:rsidRPr="000641D8">
              <w:rPr>
                <w:rFonts w:ascii="Times New Roman" w:eastAsia="Times New Roman" w:hAnsi="Times New Roman" w:cs="Times New Roman"/>
                <w:sz w:val="24"/>
                <w:szCs w:val="24"/>
                <w:lang w:eastAsia="ru-RU"/>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41D8" w:rsidRPr="000641D8" w:rsidRDefault="000641D8" w:rsidP="000641D8">
            <w:pPr>
              <w:spacing w:after="0" w:line="240" w:lineRule="auto"/>
              <w:ind w:firstLine="709"/>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 xml:space="preserve">Не </w:t>
            </w:r>
            <w:proofErr w:type="spellStart"/>
            <w:r w:rsidRPr="000641D8">
              <w:rPr>
                <w:rFonts w:ascii="Times New Roman" w:eastAsia="Times New Roman" w:hAnsi="Times New Roman" w:cs="Times New Roman"/>
                <w:sz w:val="24"/>
                <w:szCs w:val="24"/>
                <w:lang w:eastAsia="ru-RU"/>
              </w:rPr>
              <w:t>зараховано</w:t>
            </w:r>
            <w:proofErr w:type="spellEnd"/>
          </w:p>
        </w:tc>
      </w:tr>
    </w:tbl>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proofErr w:type="spellStart"/>
      <w:r w:rsidRPr="000641D8">
        <w:rPr>
          <w:rFonts w:ascii="Times New Roman" w:eastAsia="Times New Roman" w:hAnsi="Times New Roman" w:cs="Times New Roman"/>
          <w:b/>
          <w:color w:val="000000"/>
          <w:sz w:val="24"/>
          <w:szCs w:val="24"/>
          <w:lang w:eastAsia="ru-RU"/>
        </w:rPr>
        <w:t>Форми</w:t>
      </w:r>
      <w:proofErr w:type="spellEnd"/>
      <w:r w:rsidRPr="000641D8">
        <w:rPr>
          <w:rFonts w:ascii="Times New Roman" w:eastAsia="Times New Roman" w:hAnsi="Times New Roman" w:cs="Times New Roman"/>
          <w:b/>
          <w:color w:val="000000"/>
          <w:sz w:val="24"/>
          <w:szCs w:val="24"/>
          <w:lang w:eastAsia="ru-RU"/>
        </w:rPr>
        <w:t xml:space="preserve"> поточного та </w:t>
      </w:r>
      <w:proofErr w:type="spellStart"/>
      <w:proofErr w:type="gramStart"/>
      <w:r w:rsidRPr="000641D8">
        <w:rPr>
          <w:rFonts w:ascii="Times New Roman" w:eastAsia="Times New Roman" w:hAnsi="Times New Roman" w:cs="Times New Roman"/>
          <w:b/>
          <w:color w:val="000000"/>
          <w:sz w:val="24"/>
          <w:szCs w:val="24"/>
          <w:lang w:eastAsia="ru-RU"/>
        </w:rPr>
        <w:t>п</w:t>
      </w:r>
      <w:proofErr w:type="gramEnd"/>
      <w:r w:rsidRPr="000641D8">
        <w:rPr>
          <w:rFonts w:ascii="Times New Roman" w:eastAsia="Times New Roman" w:hAnsi="Times New Roman" w:cs="Times New Roman"/>
          <w:b/>
          <w:color w:val="000000"/>
          <w:sz w:val="24"/>
          <w:szCs w:val="24"/>
          <w:lang w:eastAsia="ru-RU"/>
        </w:rPr>
        <w:t>ідсумкового</w:t>
      </w:r>
      <w:proofErr w:type="spellEnd"/>
      <w:r w:rsidRPr="000641D8">
        <w:rPr>
          <w:rFonts w:ascii="Times New Roman" w:eastAsia="Times New Roman" w:hAnsi="Times New Roman" w:cs="Times New Roman"/>
          <w:b/>
          <w:color w:val="000000"/>
          <w:sz w:val="24"/>
          <w:szCs w:val="24"/>
          <w:lang w:eastAsia="ru-RU"/>
        </w:rPr>
        <w:t xml:space="preserve"> контролю.</w:t>
      </w:r>
      <w:r w:rsidRPr="000641D8">
        <w:rPr>
          <w:rFonts w:ascii="Times New Roman" w:eastAsia="Times New Roman" w:hAnsi="Times New Roman" w:cs="Times New Roman"/>
          <w:color w:val="000000"/>
          <w:sz w:val="24"/>
          <w:szCs w:val="24"/>
          <w:lang w:eastAsia="ru-RU"/>
        </w:rPr>
        <w:t xml:space="preserve"> Комплексна </w:t>
      </w:r>
      <w:proofErr w:type="spellStart"/>
      <w:r w:rsidRPr="000641D8">
        <w:rPr>
          <w:rFonts w:ascii="Times New Roman" w:eastAsia="Times New Roman" w:hAnsi="Times New Roman" w:cs="Times New Roman"/>
          <w:color w:val="000000"/>
          <w:sz w:val="24"/>
          <w:szCs w:val="24"/>
          <w:lang w:eastAsia="ru-RU"/>
        </w:rPr>
        <w:t>діагностика</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знань</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умінь</w:t>
      </w:r>
      <w:proofErr w:type="spellEnd"/>
      <w:r w:rsidRPr="000641D8">
        <w:rPr>
          <w:rFonts w:ascii="Times New Roman" w:eastAsia="Times New Roman" w:hAnsi="Times New Roman" w:cs="Times New Roman"/>
          <w:color w:val="000000"/>
          <w:sz w:val="24"/>
          <w:szCs w:val="24"/>
          <w:lang w:eastAsia="ru-RU"/>
        </w:rPr>
        <w:t xml:space="preserve"> і </w:t>
      </w:r>
      <w:proofErr w:type="spellStart"/>
      <w:r w:rsidRPr="000641D8">
        <w:rPr>
          <w:rFonts w:ascii="Times New Roman" w:eastAsia="Times New Roman" w:hAnsi="Times New Roman" w:cs="Times New Roman"/>
          <w:color w:val="000000"/>
          <w:sz w:val="24"/>
          <w:szCs w:val="24"/>
          <w:lang w:eastAsia="ru-RU"/>
        </w:rPr>
        <w:t>навичок</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студентів</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із</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дисципліни</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здійснюється</w:t>
      </w:r>
      <w:proofErr w:type="spellEnd"/>
      <w:r w:rsidRPr="000641D8">
        <w:rPr>
          <w:rFonts w:ascii="Times New Roman" w:eastAsia="Times New Roman" w:hAnsi="Times New Roman" w:cs="Times New Roman"/>
          <w:color w:val="000000"/>
          <w:sz w:val="24"/>
          <w:szCs w:val="24"/>
          <w:lang w:eastAsia="ru-RU"/>
        </w:rPr>
        <w:t xml:space="preserve"> на </w:t>
      </w:r>
      <w:proofErr w:type="spellStart"/>
      <w:r w:rsidRPr="000641D8">
        <w:rPr>
          <w:rFonts w:ascii="Times New Roman" w:eastAsia="Times New Roman" w:hAnsi="Times New Roman" w:cs="Times New Roman"/>
          <w:color w:val="000000"/>
          <w:sz w:val="24"/>
          <w:szCs w:val="24"/>
          <w:lang w:eastAsia="ru-RU"/>
        </w:rPr>
        <w:t>основі</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результатів</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проведення</w:t>
      </w:r>
      <w:proofErr w:type="spellEnd"/>
      <w:r w:rsidRPr="000641D8">
        <w:rPr>
          <w:rFonts w:ascii="Times New Roman" w:eastAsia="Times New Roman" w:hAnsi="Times New Roman" w:cs="Times New Roman"/>
          <w:color w:val="000000"/>
          <w:sz w:val="24"/>
          <w:szCs w:val="24"/>
          <w:lang w:eastAsia="ru-RU"/>
        </w:rPr>
        <w:t xml:space="preserve"> поточного контролю </w:t>
      </w:r>
      <w:proofErr w:type="spellStart"/>
      <w:r w:rsidRPr="000641D8">
        <w:rPr>
          <w:rFonts w:ascii="Times New Roman" w:eastAsia="Times New Roman" w:hAnsi="Times New Roman" w:cs="Times New Roman"/>
          <w:color w:val="000000"/>
          <w:sz w:val="24"/>
          <w:szCs w:val="24"/>
          <w:lang w:eastAsia="ru-RU"/>
        </w:rPr>
        <w:t>знань</w:t>
      </w:r>
      <w:proofErr w:type="spellEnd"/>
      <w:r w:rsidRPr="000641D8">
        <w:rPr>
          <w:rFonts w:ascii="Times New Roman" w:eastAsia="Times New Roman" w:hAnsi="Times New Roman" w:cs="Times New Roman"/>
          <w:color w:val="000000"/>
          <w:sz w:val="24"/>
          <w:szCs w:val="24"/>
          <w:lang w:eastAsia="ru-RU"/>
        </w:rPr>
        <w:t xml:space="preserve"> (</w:t>
      </w:r>
      <w:proofErr w:type="gramStart"/>
      <w:r w:rsidRPr="000641D8">
        <w:rPr>
          <w:rFonts w:ascii="Times New Roman" w:eastAsia="Times New Roman" w:hAnsi="Times New Roman" w:cs="Times New Roman"/>
          <w:color w:val="000000"/>
          <w:sz w:val="24"/>
          <w:szCs w:val="24"/>
          <w:lang w:eastAsia="ru-RU"/>
        </w:rPr>
        <w:t>КР</w:t>
      </w:r>
      <w:proofErr w:type="gram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Поточне</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оцінювання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індивідуальне</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групове</w:t>
      </w:r>
      <w:proofErr w:type="spellEnd"/>
      <w:r w:rsidRPr="000641D8">
        <w:rPr>
          <w:rFonts w:ascii="Times New Roman" w:eastAsia="Times New Roman" w:hAnsi="Times New Roman" w:cs="Times New Roman"/>
          <w:color w:val="000000"/>
          <w:sz w:val="24"/>
          <w:szCs w:val="24"/>
          <w:lang w:eastAsia="ru-RU"/>
        </w:rPr>
        <w:t xml:space="preserve"> і </w:t>
      </w:r>
      <w:proofErr w:type="spellStart"/>
      <w:r w:rsidRPr="000641D8">
        <w:rPr>
          <w:rFonts w:ascii="Times New Roman" w:eastAsia="Times New Roman" w:hAnsi="Times New Roman" w:cs="Times New Roman"/>
          <w:color w:val="000000"/>
          <w:sz w:val="24"/>
          <w:szCs w:val="24"/>
          <w:lang w:eastAsia="ru-RU"/>
        </w:rPr>
        <w:t>фронтальне</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опитування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самостійна</w:t>
      </w:r>
      <w:proofErr w:type="spellEnd"/>
      <w:r w:rsidRPr="000641D8">
        <w:rPr>
          <w:rFonts w:ascii="Times New Roman" w:eastAsia="Times New Roman" w:hAnsi="Times New Roman" w:cs="Times New Roman"/>
          <w:color w:val="000000"/>
          <w:sz w:val="24"/>
          <w:szCs w:val="24"/>
          <w:lang w:eastAsia="ru-RU"/>
        </w:rPr>
        <w:t xml:space="preserve"> робота, самоконтроль). </w:t>
      </w:r>
      <w:proofErr w:type="spellStart"/>
      <w:r w:rsidRPr="000641D8">
        <w:rPr>
          <w:rFonts w:ascii="Times New Roman" w:eastAsia="Times New Roman" w:hAnsi="Times New Roman" w:cs="Times New Roman"/>
          <w:color w:val="000000"/>
          <w:sz w:val="24"/>
          <w:szCs w:val="24"/>
          <w:lang w:eastAsia="ru-RU"/>
        </w:rPr>
        <w:t>Завданням</w:t>
      </w:r>
      <w:proofErr w:type="spellEnd"/>
      <w:r w:rsidRPr="000641D8">
        <w:rPr>
          <w:rFonts w:ascii="Times New Roman" w:eastAsia="Times New Roman" w:hAnsi="Times New Roman" w:cs="Times New Roman"/>
          <w:color w:val="000000"/>
          <w:sz w:val="24"/>
          <w:szCs w:val="24"/>
          <w:lang w:eastAsia="ru-RU"/>
        </w:rPr>
        <w:t xml:space="preserve"> </w:t>
      </w:r>
      <w:proofErr w:type="gramStart"/>
      <w:r w:rsidRPr="000641D8">
        <w:rPr>
          <w:rFonts w:ascii="Times New Roman" w:eastAsia="Times New Roman" w:hAnsi="Times New Roman" w:cs="Times New Roman"/>
          <w:color w:val="000000"/>
          <w:sz w:val="24"/>
          <w:szCs w:val="24"/>
          <w:lang w:eastAsia="ru-RU"/>
        </w:rPr>
        <w:t>поточного</w:t>
      </w:r>
      <w:proofErr w:type="gramEnd"/>
      <w:r w:rsidRPr="000641D8">
        <w:rPr>
          <w:rFonts w:ascii="Times New Roman" w:eastAsia="Times New Roman" w:hAnsi="Times New Roman" w:cs="Times New Roman"/>
          <w:color w:val="000000"/>
          <w:sz w:val="24"/>
          <w:szCs w:val="24"/>
          <w:lang w:eastAsia="ru-RU"/>
        </w:rPr>
        <w:t xml:space="preserve"> контролю є систематична </w:t>
      </w:r>
      <w:proofErr w:type="spellStart"/>
      <w:r w:rsidRPr="000641D8">
        <w:rPr>
          <w:rFonts w:ascii="Times New Roman" w:eastAsia="Times New Roman" w:hAnsi="Times New Roman" w:cs="Times New Roman"/>
          <w:color w:val="000000"/>
          <w:sz w:val="24"/>
          <w:szCs w:val="24"/>
          <w:lang w:eastAsia="ru-RU"/>
        </w:rPr>
        <w:t>перевірка</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розуміння</w:t>
      </w:r>
      <w:proofErr w:type="spellEnd"/>
      <w:r w:rsidRPr="000641D8">
        <w:rPr>
          <w:rFonts w:ascii="Times New Roman" w:eastAsia="Times New Roman" w:hAnsi="Times New Roman" w:cs="Times New Roman"/>
          <w:color w:val="000000"/>
          <w:sz w:val="24"/>
          <w:szCs w:val="24"/>
          <w:lang w:eastAsia="ru-RU"/>
        </w:rPr>
        <w:t xml:space="preserve"> й </w:t>
      </w:r>
      <w:proofErr w:type="spellStart"/>
      <w:r w:rsidRPr="000641D8">
        <w:rPr>
          <w:rFonts w:ascii="Times New Roman" w:eastAsia="Times New Roman" w:hAnsi="Times New Roman" w:cs="Times New Roman"/>
          <w:color w:val="000000"/>
          <w:sz w:val="24"/>
          <w:szCs w:val="24"/>
          <w:lang w:eastAsia="ru-RU"/>
        </w:rPr>
        <w:t>засвоєння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програмового</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матеріалу</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виконання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практичних</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eastAsia="ru-RU"/>
        </w:rPr>
        <w:t>робіт</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уміння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самостійно</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опрацьовувати</w:t>
      </w:r>
      <w:proofErr w:type="spellEnd"/>
      <w:r w:rsidRPr="000641D8">
        <w:rPr>
          <w:rFonts w:ascii="Times New Roman" w:eastAsia="Times New Roman" w:hAnsi="Times New Roman" w:cs="Times New Roman"/>
          <w:color w:val="000000"/>
          <w:sz w:val="24"/>
          <w:szCs w:val="24"/>
          <w:lang w:eastAsia="ru-RU"/>
        </w:rPr>
        <w:t xml:space="preserve"> тести, </w:t>
      </w:r>
      <w:r w:rsidRPr="000641D8">
        <w:rPr>
          <w:rFonts w:ascii="Times New Roman" w:eastAsia="Times New Roman" w:hAnsi="Times New Roman" w:cs="Times New Roman"/>
          <w:color w:val="000000"/>
          <w:sz w:val="24"/>
          <w:szCs w:val="24"/>
          <w:lang w:val="uk-UA" w:eastAsia="ru-RU"/>
        </w:rPr>
        <w:t>інтерпретація результатів діагностики</w:t>
      </w:r>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здатності</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публічно</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чи</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письмово</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представляти</w:t>
      </w:r>
      <w:proofErr w:type="spellEnd"/>
      <w:r w:rsidRPr="000641D8">
        <w:rPr>
          <w:rFonts w:ascii="Times New Roman" w:eastAsia="Times New Roman" w:hAnsi="Times New Roman" w:cs="Times New Roman"/>
          <w:color w:val="000000"/>
          <w:sz w:val="24"/>
          <w:szCs w:val="24"/>
          <w:lang w:eastAsia="ru-RU"/>
        </w:rPr>
        <w:t xml:space="preserve"> </w:t>
      </w:r>
      <w:r w:rsidRPr="000641D8">
        <w:rPr>
          <w:rFonts w:ascii="Times New Roman" w:eastAsia="Times New Roman" w:hAnsi="Times New Roman" w:cs="Times New Roman"/>
          <w:color w:val="000000"/>
          <w:sz w:val="24"/>
          <w:szCs w:val="24"/>
          <w:lang w:val="uk-UA" w:eastAsia="ru-RU"/>
        </w:rPr>
        <w:t xml:space="preserve">результати </w:t>
      </w:r>
      <w:proofErr w:type="spellStart"/>
      <w:r w:rsidRPr="000641D8">
        <w:rPr>
          <w:rFonts w:ascii="Times New Roman" w:eastAsia="Times New Roman" w:hAnsi="Times New Roman" w:cs="Times New Roman"/>
          <w:color w:val="000000"/>
          <w:sz w:val="24"/>
          <w:szCs w:val="24"/>
          <w:lang w:val="uk-UA" w:eastAsia="ru-RU"/>
        </w:rPr>
        <w:t>психодіагностичних</w:t>
      </w:r>
      <w:proofErr w:type="spellEnd"/>
      <w:r w:rsidRPr="000641D8">
        <w:rPr>
          <w:rFonts w:ascii="Times New Roman" w:eastAsia="Times New Roman" w:hAnsi="Times New Roman" w:cs="Times New Roman"/>
          <w:color w:val="000000"/>
          <w:sz w:val="24"/>
          <w:szCs w:val="24"/>
          <w:lang w:val="uk-UA" w:eastAsia="ru-RU"/>
        </w:rPr>
        <w:t xml:space="preserve"> процедур</w:t>
      </w:r>
      <w:r w:rsidRPr="000641D8">
        <w:rPr>
          <w:rFonts w:ascii="Times New Roman" w:eastAsia="Times New Roman" w:hAnsi="Times New Roman" w:cs="Times New Roman"/>
          <w:color w:val="000000"/>
          <w:sz w:val="24"/>
          <w:szCs w:val="24"/>
          <w:lang w:eastAsia="ru-RU"/>
        </w:rPr>
        <w:t>.</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eastAsia="ru-RU"/>
        </w:rPr>
        <w:t>Завданням</w:t>
      </w:r>
      <w:proofErr w:type="spellEnd"/>
      <w:r w:rsidRPr="000641D8">
        <w:rPr>
          <w:rFonts w:ascii="Times New Roman" w:eastAsia="Times New Roman" w:hAnsi="Times New Roman" w:cs="Times New Roman"/>
          <w:color w:val="000000"/>
          <w:sz w:val="24"/>
          <w:szCs w:val="24"/>
          <w:lang w:eastAsia="ru-RU"/>
        </w:rPr>
        <w:t xml:space="preserve"> </w:t>
      </w:r>
      <w:proofErr w:type="spellStart"/>
      <w:proofErr w:type="gramStart"/>
      <w:r w:rsidRPr="000641D8">
        <w:rPr>
          <w:rFonts w:ascii="Times New Roman" w:eastAsia="Times New Roman" w:hAnsi="Times New Roman" w:cs="Times New Roman"/>
          <w:color w:val="000000"/>
          <w:sz w:val="24"/>
          <w:szCs w:val="24"/>
          <w:lang w:eastAsia="ru-RU"/>
        </w:rPr>
        <w:t>п</w:t>
      </w:r>
      <w:proofErr w:type="gramEnd"/>
      <w:r w:rsidRPr="000641D8">
        <w:rPr>
          <w:rFonts w:ascii="Times New Roman" w:eastAsia="Times New Roman" w:hAnsi="Times New Roman" w:cs="Times New Roman"/>
          <w:color w:val="000000"/>
          <w:sz w:val="24"/>
          <w:szCs w:val="24"/>
          <w:lang w:eastAsia="ru-RU"/>
        </w:rPr>
        <w:t>ідсумкового</w:t>
      </w:r>
      <w:proofErr w:type="spellEnd"/>
      <w:r w:rsidRPr="000641D8">
        <w:rPr>
          <w:rFonts w:ascii="Times New Roman" w:eastAsia="Times New Roman" w:hAnsi="Times New Roman" w:cs="Times New Roman"/>
          <w:color w:val="000000"/>
          <w:sz w:val="24"/>
          <w:szCs w:val="24"/>
          <w:lang w:eastAsia="ru-RU"/>
        </w:rPr>
        <w:t xml:space="preserve"> контролю (</w:t>
      </w:r>
      <w:r w:rsidRPr="000641D8">
        <w:rPr>
          <w:rFonts w:ascii="Times New Roman" w:eastAsia="Times New Roman" w:hAnsi="Times New Roman" w:cs="Times New Roman"/>
          <w:color w:val="000000"/>
          <w:sz w:val="24"/>
          <w:szCs w:val="24"/>
          <w:lang w:val="uk-UA" w:eastAsia="ru-RU"/>
        </w:rPr>
        <w:t>екзамен</w:t>
      </w:r>
      <w:r w:rsidRPr="000641D8">
        <w:rPr>
          <w:rFonts w:ascii="Times New Roman" w:eastAsia="Times New Roman" w:hAnsi="Times New Roman" w:cs="Times New Roman"/>
          <w:color w:val="000000"/>
          <w:sz w:val="24"/>
          <w:szCs w:val="24"/>
          <w:lang w:eastAsia="ru-RU"/>
        </w:rPr>
        <w:t xml:space="preserve">) є </w:t>
      </w:r>
      <w:proofErr w:type="spellStart"/>
      <w:r w:rsidRPr="000641D8">
        <w:rPr>
          <w:rFonts w:ascii="Times New Roman" w:eastAsia="Times New Roman" w:hAnsi="Times New Roman" w:cs="Times New Roman"/>
          <w:color w:val="000000"/>
          <w:sz w:val="24"/>
          <w:szCs w:val="24"/>
          <w:lang w:eastAsia="ru-RU"/>
        </w:rPr>
        <w:t>перевірка</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глибини</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засвоєння</w:t>
      </w:r>
      <w:proofErr w:type="spellEnd"/>
      <w:r w:rsidRPr="000641D8">
        <w:rPr>
          <w:rFonts w:ascii="Times New Roman" w:eastAsia="Times New Roman" w:hAnsi="Times New Roman" w:cs="Times New Roman"/>
          <w:color w:val="000000"/>
          <w:sz w:val="24"/>
          <w:szCs w:val="24"/>
          <w:lang w:eastAsia="ru-RU"/>
        </w:rPr>
        <w:t xml:space="preserve"> студентом </w:t>
      </w:r>
      <w:proofErr w:type="spellStart"/>
      <w:r w:rsidRPr="000641D8">
        <w:rPr>
          <w:rFonts w:ascii="Times New Roman" w:eastAsia="Times New Roman" w:hAnsi="Times New Roman" w:cs="Times New Roman"/>
          <w:color w:val="000000"/>
          <w:sz w:val="24"/>
          <w:szCs w:val="24"/>
          <w:lang w:eastAsia="ru-RU"/>
        </w:rPr>
        <w:t>програмового</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матеріалу</w:t>
      </w:r>
      <w:proofErr w:type="spellEnd"/>
      <w:r w:rsidRPr="000641D8">
        <w:rPr>
          <w:rFonts w:ascii="Times New Roman" w:eastAsia="Times New Roman" w:hAnsi="Times New Roman" w:cs="Times New Roman"/>
          <w:color w:val="000000"/>
          <w:sz w:val="24"/>
          <w:szCs w:val="24"/>
          <w:lang w:val="uk-UA" w:eastAsia="ru-RU"/>
        </w:rPr>
        <w:t xml:space="preserve"> курсу</w:t>
      </w:r>
      <w:r w:rsidRPr="000641D8">
        <w:rPr>
          <w:rFonts w:ascii="Times New Roman" w:eastAsia="Times New Roman" w:hAnsi="Times New Roman" w:cs="Times New Roman"/>
          <w:color w:val="000000"/>
          <w:sz w:val="24"/>
          <w:szCs w:val="24"/>
          <w:lang w:eastAsia="ru-RU"/>
        </w:rPr>
        <w:t>.</w:t>
      </w:r>
      <w:r w:rsidRPr="000641D8">
        <w:rPr>
          <w:rFonts w:ascii="Times New Roman" w:eastAsia="Times New Roman" w:hAnsi="Times New Roman" w:cs="Times New Roman"/>
          <w:color w:val="000000"/>
          <w:sz w:val="24"/>
          <w:szCs w:val="24"/>
          <w:lang w:val="uk-UA" w:eastAsia="ru-RU"/>
        </w:rPr>
        <w:t xml:space="preserve"> Оцінюється максимально 40 балів.</w:t>
      </w:r>
    </w:p>
    <w:p w:rsidR="000641D8" w:rsidRPr="000641D8" w:rsidRDefault="000641D8" w:rsidP="00064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i/>
          <w:sz w:val="24"/>
          <w:szCs w:val="24"/>
          <w:lang w:eastAsia="ru-RU"/>
        </w:rPr>
      </w:pPr>
      <w:proofErr w:type="spellStart"/>
      <w:r w:rsidRPr="000641D8">
        <w:rPr>
          <w:rFonts w:ascii="Times New Roman" w:eastAsia="Times New Roman" w:hAnsi="Times New Roman" w:cs="Times New Roman"/>
          <w:i/>
          <w:sz w:val="24"/>
          <w:szCs w:val="24"/>
          <w:lang w:eastAsia="ru-RU"/>
        </w:rPr>
        <w:t>Критерії</w:t>
      </w:r>
      <w:proofErr w:type="spellEnd"/>
      <w:r w:rsidRPr="000641D8">
        <w:rPr>
          <w:rFonts w:ascii="Times New Roman" w:eastAsia="Times New Roman" w:hAnsi="Times New Roman" w:cs="Times New Roman"/>
          <w:i/>
          <w:sz w:val="24"/>
          <w:szCs w:val="24"/>
          <w:lang w:eastAsia="ru-RU"/>
        </w:rPr>
        <w:t xml:space="preserve"> </w:t>
      </w:r>
      <w:proofErr w:type="spellStart"/>
      <w:r w:rsidRPr="000641D8">
        <w:rPr>
          <w:rFonts w:ascii="Times New Roman" w:eastAsia="Times New Roman" w:hAnsi="Times New Roman" w:cs="Times New Roman"/>
          <w:i/>
          <w:sz w:val="24"/>
          <w:szCs w:val="24"/>
          <w:lang w:eastAsia="ru-RU"/>
        </w:rPr>
        <w:t>оцінювання</w:t>
      </w:r>
      <w:proofErr w:type="spellEnd"/>
      <w:r w:rsidRPr="000641D8">
        <w:rPr>
          <w:rFonts w:ascii="Times New Roman" w:eastAsia="Times New Roman" w:hAnsi="Times New Roman" w:cs="Times New Roman"/>
          <w:i/>
          <w:sz w:val="24"/>
          <w:szCs w:val="24"/>
          <w:lang w:eastAsia="ru-RU"/>
        </w:rPr>
        <w:t xml:space="preserve"> </w:t>
      </w:r>
      <w:proofErr w:type="spellStart"/>
      <w:r w:rsidRPr="000641D8">
        <w:rPr>
          <w:rFonts w:ascii="Times New Roman" w:eastAsia="Times New Roman" w:hAnsi="Times New Roman" w:cs="Times New Roman"/>
          <w:i/>
          <w:sz w:val="24"/>
          <w:szCs w:val="24"/>
          <w:lang w:eastAsia="ru-RU"/>
        </w:rPr>
        <w:t>відповідей</w:t>
      </w:r>
      <w:proofErr w:type="spellEnd"/>
      <w:r w:rsidRPr="000641D8">
        <w:rPr>
          <w:rFonts w:ascii="Times New Roman" w:eastAsia="Times New Roman" w:hAnsi="Times New Roman" w:cs="Times New Roman"/>
          <w:i/>
          <w:sz w:val="24"/>
          <w:szCs w:val="24"/>
          <w:lang w:eastAsia="ru-RU"/>
        </w:rPr>
        <w:t xml:space="preserve"> на </w:t>
      </w:r>
      <w:proofErr w:type="spellStart"/>
      <w:r w:rsidRPr="000641D8">
        <w:rPr>
          <w:rFonts w:ascii="Times New Roman" w:eastAsia="Times New Roman" w:hAnsi="Times New Roman" w:cs="Times New Roman"/>
          <w:i/>
          <w:sz w:val="24"/>
          <w:szCs w:val="24"/>
          <w:lang w:eastAsia="ru-RU"/>
        </w:rPr>
        <w:t>практичних</w:t>
      </w:r>
      <w:proofErr w:type="spellEnd"/>
      <w:r w:rsidRPr="000641D8">
        <w:rPr>
          <w:rFonts w:ascii="Times New Roman" w:eastAsia="Times New Roman" w:hAnsi="Times New Roman" w:cs="Times New Roman"/>
          <w:i/>
          <w:sz w:val="24"/>
          <w:szCs w:val="24"/>
          <w:lang w:eastAsia="ru-RU"/>
        </w:rPr>
        <w:t xml:space="preserve"> </w:t>
      </w:r>
      <w:proofErr w:type="spellStart"/>
      <w:r w:rsidRPr="000641D8">
        <w:rPr>
          <w:rFonts w:ascii="Times New Roman" w:eastAsia="Times New Roman" w:hAnsi="Times New Roman" w:cs="Times New Roman"/>
          <w:i/>
          <w:sz w:val="24"/>
          <w:szCs w:val="24"/>
          <w:lang w:eastAsia="ru-RU"/>
        </w:rPr>
        <w:t>заняттях</w:t>
      </w:r>
      <w:proofErr w:type="spellEnd"/>
      <w:r w:rsidRPr="000641D8">
        <w:rPr>
          <w:rFonts w:ascii="Times New Roman" w:eastAsia="Times New Roman" w:hAnsi="Times New Roman" w:cs="Times New Roman"/>
          <w:i/>
          <w:sz w:val="24"/>
          <w:szCs w:val="24"/>
          <w:lang w:eastAsia="ru-RU"/>
        </w:rPr>
        <w:t>:</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lang w:val="uk-UA" w:eastAsia="ru-RU"/>
        </w:rPr>
      </w:pPr>
      <w:r w:rsidRPr="000641D8">
        <w:rPr>
          <w:rFonts w:ascii="Times New Roman" w:eastAsia="Times New Roman" w:hAnsi="Times New Roman" w:cs="Times New Roman"/>
          <w:color w:val="000000"/>
          <w:sz w:val="24"/>
          <w:szCs w:val="24"/>
          <w:lang w:eastAsia="ru-RU"/>
        </w:rPr>
        <w:t xml:space="preserve">Студенту </w:t>
      </w:r>
      <w:proofErr w:type="spellStart"/>
      <w:r w:rsidRPr="000641D8">
        <w:rPr>
          <w:rFonts w:ascii="Times New Roman" w:eastAsia="Times New Roman" w:hAnsi="Times New Roman" w:cs="Times New Roman"/>
          <w:color w:val="000000"/>
          <w:sz w:val="24"/>
          <w:szCs w:val="24"/>
          <w:lang w:eastAsia="ru-RU"/>
        </w:rPr>
        <w:t>виставляється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відмінно</w:t>
      </w:r>
      <w:proofErr w:type="spellEnd"/>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Calibri" w:hAnsi="Times New Roman" w:cs="Times New Roman"/>
          <w:sz w:val="24"/>
          <w:szCs w:val="24"/>
          <w:lang w:val="uk-UA" w:eastAsia="ru-RU"/>
        </w:rPr>
        <w:t>Відповідь правильна, повна, логічна, містить аналіз, систематизацію, узагальнення, використані міждисциплінарні зв’язки, містить аргументовані висновки.</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641D8">
        <w:rPr>
          <w:rFonts w:ascii="Times New Roman" w:eastAsia="Times New Roman" w:hAnsi="Times New Roman" w:cs="Times New Roman"/>
          <w:color w:val="000000"/>
          <w:sz w:val="24"/>
          <w:szCs w:val="24"/>
          <w:lang w:eastAsia="ru-RU"/>
        </w:rPr>
        <w:t xml:space="preserve">Студенту </w:t>
      </w:r>
      <w:proofErr w:type="spellStart"/>
      <w:r w:rsidRPr="000641D8">
        <w:rPr>
          <w:rFonts w:ascii="Times New Roman" w:eastAsia="Times New Roman" w:hAnsi="Times New Roman" w:cs="Times New Roman"/>
          <w:color w:val="000000"/>
          <w:sz w:val="24"/>
          <w:szCs w:val="24"/>
          <w:lang w:eastAsia="ru-RU"/>
        </w:rPr>
        <w:t>виставляється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дуже</w:t>
      </w:r>
      <w:proofErr w:type="spellEnd"/>
      <w:r w:rsidRPr="000641D8">
        <w:rPr>
          <w:rFonts w:ascii="Times New Roman" w:eastAsia="Times New Roman" w:hAnsi="Times New Roman" w:cs="Times New Roman"/>
          <w:color w:val="000000"/>
          <w:sz w:val="24"/>
          <w:szCs w:val="24"/>
          <w:lang w:eastAsia="ru-RU"/>
        </w:rPr>
        <w:t xml:space="preserve"> </w:t>
      </w:r>
      <w:proofErr w:type="gramStart"/>
      <w:r w:rsidRPr="000641D8">
        <w:rPr>
          <w:rFonts w:ascii="Times New Roman" w:eastAsia="Times New Roman" w:hAnsi="Times New Roman" w:cs="Times New Roman"/>
          <w:color w:val="000000"/>
          <w:sz w:val="24"/>
          <w:szCs w:val="24"/>
          <w:lang w:eastAsia="ru-RU"/>
        </w:rPr>
        <w:t>добре</w:t>
      </w:r>
      <w:proofErr w:type="gramEnd"/>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Calibri" w:hAnsi="Times New Roman" w:cs="Times New Roman"/>
          <w:sz w:val="24"/>
          <w:szCs w:val="24"/>
          <w:lang w:val="uk-UA" w:eastAsia="ru-RU"/>
        </w:rPr>
        <w:t>Відповідь в цілому правильна, достатньо повна, логічна; допущені несуттєві помилки та неточності у викладенні матеріалу.</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641D8">
        <w:rPr>
          <w:rFonts w:ascii="Times New Roman" w:eastAsia="Times New Roman" w:hAnsi="Times New Roman" w:cs="Times New Roman"/>
          <w:color w:val="000000"/>
          <w:sz w:val="24"/>
          <w:szCs w:val="24"/>
          <w:lang w:eastAsia="ru-RU"/>
        </w:rPr>
        <w:t xml:space="preserve">Студенту </w:t>
      </w:r>
      <w:proofErr w:type="spellStart"/>
      <w:r w:rsidRPr="000641D8">
        <w:rPr>
          <w:rFonts w:ascii="Times New Roman" w:eastAsia="Times New Roman" w:hAnsi="Times New Roman" w:cs="Times New Roman"/>
          <w:color w:val="000000"/>
          <w:sz w:val="24"/>
          <w:szCs w:val="24"/>
          <w:lang w:eastAsia="ru-RU"/>
        </w:rPr>
        <w:t>виставляється</w:t>
      </w:r>
      <w:proofErr w:type="spellEnd"/>
      <w:r w:rsidRPr="000641D8">
        <w:rPr>
          <w:rFonts w:ascii="Times New Roman" w:eastAsia="Times New Roman" w:hAnsi="Times New Roman" w:cs="Times New Roman"/>
          <w:color w:val="000000"/>
          <w:sz w:val="24"/>
          <w:szCs w:val="24"/>
          <w:lang w:eastAsia="ru-RU"/>
        </w:rPr>
        <w:t xml:space="preserve"> </w:t>
      </w:r>
      <w:proofErr w:type="gramStart"/>
      <w:r w:rsidRPr="000641D8">
        <w:rPr>
          <w:rFonts w:ascii="Times New Roman" w:eastAsia="Times New Roman" w:hAnsi="Times New Roman" w:cs="Times New Roman"/>
          <w:color w:val="000000"/>
          <w:sz w:val="24"/>
          <w:szCs w:val="24"/>
          <w:lang w:eastAsia="ru-RU"/>
        </w:rPr>
        <w:t>добре</w:t>
      </w:r>
      <w:proofErr w:type="gramEnd"/>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Calibri" w:hAnsi="Times New Roman" w:cs="Times New Roman"/>
          <w:sz w:val="24"/>
          <w:szCs w:val="24"/>
          <w:lang w:val="uk-UA" w:eastAsia="ru-RU"/>
        </w:rPr>
        <w:t>Відповідь частково правильна, містить неточності, недостатньо обґрунтована.</w:t>
      </w:r>
      <w:r w:rsidRPr="000641D8">
        <w:rPr>
          <w:rFonts w:ascii="Times New Roman" w:eastAsia="Times New Roman" w:hAnsi="Times New Roman" w:cs="Times New Roman"/>
          <w:color w:val="000000"/>
          <w:sz w:val="24"/>
          <w:szCs w:val="24"/>
          <w:lang w:val="uk-UA"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0641D8">
        <w:rPr>
          <w:rFonts w:ascii="Times New Roman" w:eastAsia="Times New Roman" w:hAnsi="Times New Roman" w:cs="Times New Roman"/>
          <w:color w:val="000000"/>
          <w:sz w:val="24"/>
          <w:szCs w:val="24"/>
          <w:lang w:eastAsia="ru-RU"/>
        </w:rPr>
        <w:t xml:space="preserve">Студенту </w:t>
      </w:r>
      <w:proofErr w:type="spellStart"/>
      <w:r w:rsidRPr="000641D8">
        <w:rPr>
          <w:rFonts w:ascii="Times New Roman" w:eastAsia="Times New Roman" w:hAnsi="Times New Roman" w:cs="Times New Roman"/>
          <w:color w:val="000000"/>
          <w:sz w:val="24"/>
          <w:szCs w:val="24"/>
          <w:lang w:eastAsia="ru-RU"/>
        </w:rPr>
        <w:t>виставляється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достатньо</w:t>
      </w:r>
      <w:proofErr w:type="spellEnd"/>
      <w:r w:rsidRPr="000641D8">
        <w:rPr>
          <w:rFonts w:ascii="Times New Roman" w:eastAsia="Times New Roman" w:hAnsi="Times New Roman" w:cs="Times New Roman"/>
          <w:color w:val="000000"/>
          <w:sz w:val="24"/>
          <w:szCs w:val="24"/>
          <w:lang w:val="uk-UA" w:eastAsia="ru-RU"/>
        </w:rPr>
        <w:t>.</w:t>
      </w:r>
      <w:r w:rsidRPr="000641D8">
        <w:rPr>
          <w:rFonts w:ascii="Times New Roman" w:eastAsia="Calibri" w:hAnsi="Times New Roman" w:cs="Times New Roman"/>
          <w:sz w:val="24"/>
          <w:szCs w:val="24"/>
          <w:lang w:val="uk-UA" w:eastAsia="ru-RU"/>
        </w:rPr>
        <w:t xml:space="preserve"> Відповідь має суттєві помилки, аргументи не сформульовані, використовуються невірна термінологія.</w:t>
      </w:r>
      <w:r w:rsidRPr="000641D8">
        <w:rPr>
          <w:rFonts w:ascii="Times New Roman" w:eastAsia="Times New Roman" w:hAnsi="Times New Roman" w:cs="Times New Roman"/>
          <w:color w:val="000000"/>
          <w:sz w:val="24"/>
          <w:szCs w:val="24"/>
          <w:lang w:val="uk-UA"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lang w:eastAsia="ru-RU"/>
        </w:rPr>
      </w:pPr>
      <w:r w:rsidRPr="000641D8">
        <w:rPr>
          <w:rFonts w:ascii="Times New Roman" w:eastAsia="Times New Roman" w:hAnsi="Times New Roman" w:cs="Times New Roman"/>
          <w:color w:val="000000"/>
          <w:sz w:val="24"/>
          <w:szCs w:val="24"/>
          <w:lang w:eastAsia="ru-RU"/>
        </w:rPr>
        <w:t xml:space="preserve">Студенту </w:t>
      </w:r>
      <w:proofErr w:type="spellStart"/>
      <w:r w:rsidRPr="000641D8">
        <w:rPr>
          <w:rFonts w:ascii="Times New Roman" w:eastAsia="Times New Roman" w:hAnsi="Times New Roman" w:cs="Times New Roman"/>
          <w:color w:val="000000"/>
          <w:sz w:val="24"/>
          <w:szCs w:val="24"/>
          <w:lang w:eastAsia="ru-RU"/>
        </w:rPr>
        <w:t>виставляється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задовільно</w:t>
      </w:r>
      <w:proofErr w:type="spellEnd"/>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Calibri" w:hAnsi="Times New Roman" w:cs="Times New Roman"/>
          <w:sz w:val="24"/>
          <w:szCs w:val="24"/>
          <w:lang w:val="uk-UA" w:eastAsia="ru-RU"/>
        </w:rPr>
        <w:t>Відповідь містить значну кількість суттєвих помилок, не обґрунтована.</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roofErr w:type="spellStart"/>
      <w:r w:rsidRPr="000641D8">
        <w:rPr>
          <w:rFonts w:ascii="Times New Roman" w:eastAsia="Times New Roman" w:hAnsi="Times New Roman" w:cs="Times New Roman"/>
          <w:color w:val="000000"/>
          <w:sz w:val="24"/>
          <w:szCs w:val="24"/>
          <w:lang w:eastAsia="ru-RU"/>
        </w:rPr>
        <w:t>Кількість</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балів</w:t>
      </w:r>
      <w:proofErr w:type="spellEnd"/>
      <w:r w:rsidRPr="000641D8">
        <w:rPr>
          <w:rFonts w:ascii="Times New Roman" w:eastAsia="Times New Roman" w:hAnsi="Times New Roman" w:cs="Times New Roman"/>
          <w:color w:val="000000"/>
          <w:sz w:val="24"/>
          <w:szCs w:val="24"/>
          <w:lang w:eastAsia="ru-RU"/>
        </w:rPr>
        <w:t xml:space="preserve"> </w:t>
      </w:r>
      <w:proofErr w:type="gramStart"/>
      <w:r w:rsidRPr="000641D8">
        <w:rPr>
          <w:rFonts w:ascii="Times New Roman" w:eastAsia="Times New Roman" w:hAnsi="Times New Roman" w:cs="Times New Roman"/>
          <w:color w:val="000000"/>
          <w:sz w:val="24"/>
          <w:szCs w:val="24"/>
          <w:lang w:eastAsia="ru-RU"/>
        </w:rPr>
        <w:t>у</w:t>
      </w:r>
      <w:proofErr w:type="gram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кінці</w:t>
      </w:r>
      <w:proofErr w:type="spellEnd"/>
      <w:r w:rsidRPr="000641D8">
        <w:rPr>
          <w:rFonts w:ascii="Times New Roman" w:eastAsia="Times New Roman" w:hAnsi="Times New Roman" w:cs="Times New Roman"/>
          <w:color w:val="000000"/>
          <w:sz w:val="24"/>
          <w:szCs w:val="24"/>
          <w:lang w:eastAsia="ru-RU"/>
        </w:rPr>
        <w:t xml:space="preserve"> </w:t>
      </w:r>
      <w:r w:rsidRPr="000641D8">
        <w:rPr>
          <w:rFonts w:ascii="Times New Roman" w:eastAsia="Times New Roman" w:hAnsi="Times New Roman" w:cs="Times New Roman"/>
          <w:b/>
          <w:color w:val="000000"/>
          <w:sz w:val="24"/>
          <w:szCs w:val="24"/>
          <w:lang w:eastAsia="ru-RU"/>
        </w:rPr>
        <w:t>семестру</w:t>
      </w:r>
      <w:r w:rsidRPr="000641D8">
        <w:rPr>
          <w:rFonts w:ascii="Times New Roman" w:eastAsia="Times New Roman" w:hAnsi="Times New Roman" w:cs="Times New Roman"/>
          <w:color w:val="000000"/>
          <w:sz w:val="24"/>
          <w:szCs w:val="24"/>
          <w:lang w:eastAsia="ru-RU"/>
        </w:rPr>
        <w:t xml:space="preserve"> повинна </w:t>
      </w:r>
      <w:proofErr w:type="spellStart"/>
      <w:r w:rsidRPr="000641D8">
        <w:rPr>
          <w:rFonts w:ascii="Times New Roman" w:eastAsia="Times New Roman" w:hAnsi="Times New Roman" w:cs="Times New Roman"/>
          <w:color w:val="000000"/>
          <w:sz w:val="24"/>
          <w:szCs w:val="24"/>
          <w:lang w:eastAsia="ru-RU"/>
        </w:rPr>
        <w:t>складати</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від</w:t>
      </w:r>
      <w:proofErr w:type="spellEnd"/>
      <w:r w:rsidRPr="000641D8">
        <w:rPr>
          <w:rFonts w:ascii="Times New Roman" w:eastAsia="Times New Roman" w:hAnsi="Times New Roman" w:cs="Times New Roman"/>
          <w:color w:val="000000"/>
          <w:sz w:val="24"/>
          <w:szCs w:val="24"/>
          <w:lang w:eastAsia="ru-RU"/>
        </w:rPr>
        <w:t xml:space="preserve"> </w:t>
      </w:r>
      <w:r w:rsidRPr="000641D8">
        <w:rPr>
          <w:rFonts w:ascii="Times New Roman" w:eastAsia="Times New Roman" w:hAnsi="Times New Roman" w:cs="Times New Roman"/>
          <w:color w:val="000000"/>
          <w:sz w:val="24"/>
          <w:szCs w:val="24"/>
          <w:lang w:val="uk-UA" w:eastAsia="ru-RU"/>
        </w:rPr>
        <w:t>1</w:t>
      </w:r>
      <w:r w:rsidRPr="000641D8">
        <w:rPr>
          <w:rFonts w:ascii="Times New Roman" w:eastAsia="Times New Roman" w:hAnsi="Times New Roman" w:cs="Times New Roman"/>
          <w:color w:val="000000"/>
          <w:sz w:val="24"/>
          <w:szCs w:val="24"/>
          <w:lang w:eastAsia="ru-RU"/>
        </w:rPr>
        <w:t xml:space="preserve">50 до </w:t>
      </w:r>
      <w:r w:rsidRPr="000641D8">
        <w:rPr>
          <w:rFonts w:ascii="Times New Roman" w:eastAsia="Times New Roman" w:hAnsi="Times New Roman" w:cs="Times New Roman"/>
          <w:color w:val="000000"/>
          <w:sz w:val="24"/>
          <w:szCs w:val="24"/>
          <w:lang w:val="uk-UA" w:eastAsia="ru-RU"/>
        </w:rPr>
        <w:t>3</w:t>
      </w:r>
      <w:r w:rsidRPr="000641D8">
        <w:rPr>
          <w:rFonts w:ascii="Times New Roman" w:eastAsia="Times New Roman" w:hAnsi="Times New Roman" w:cs="Times New Roman"/>
          <w:color w:val="000000"/>
          <w:sz w:val="24"/>
          <w:szCs w:val="24"/>
          <w:lang w:eastAsia="ru-RU"/>
        </w:rPr>
        <w:t xml:space="preserve">00 </w:t>
      </w:r>
      <w:proofErr w:type="spellStart"/>
      <w:r w:rsidRPr="000641D8">
        <w:rPr>
          <w:rFonts w:ascii="Times New Roman" w:eastAsia="Times New Roman" w:hAnsi="Times New Roman" w:cs="Times New Roman"/>
          <w:color w:val="000000"/>
          <w:sz w:val="24"/>
          <w:szCs w:val="24"/>
          <w:lang w:eastAsia="ru-RU"/>
        </w:rPr>
        <w:t>балів</w:t>
      </w:r>
      <w:proofErr w:type="spellEnd"/>
      <w:r w:rsidRPr="000641D8">
        <w:rPr>
          <w:rFonts w:ascii="Times New Roman" w:eastAsia="Times New Roman" w:hAnsi="Times New Roman" w:cs="Times New Roman"/>
          <w:color w:val="000000"/>
          <w:sz w:val="24"/>
          <w:szCs w:val="24"/>
          <w:lang w:eastAsia="ru-RU"/>
        </w:rPr>
        <w:t xml:space="preserve"> (за </w:t>
      </w:r>
      <w:r w:rsidRPr="000641D8">
        <w:rPr>
          <w:rFonts w:ascii="Times New Roman" w:eastAsia="Times New Roman" w:hAnsi="Times New Roman" w:cs="Times New Roman"/>
          <w:color w:val="000000"/>
          <w:sz w:val="24"/>
          <w:szCs w:val="24"/>
          <w:lang w:val="uk-UA" w:eastAsia="ru-RU"/>
        </w:rPr>
        <w:t>3</w:t>
      </w:r>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кредитів</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тобто</w:t>
      </w:r>
      <w:proofErr w:type="spellEnd"/>
      <w:r w:rsidRPr="000641D8">
        <w:rPr>
          <w:rFonts w:ascii="Times New Roman" w:eastAsia="Times New Roman" w:hAnsi="Times New Roman" w:cs="Times New Roman"/>
          <w:color w:val="000000"/>
          <w:sz w:val="24"/>
          <w:szCs w:val="24"/>
          <w:lang w:eastAsia="ru-RU"/>
        </w:rPr>
        <w:t xml:space="preserve"> сума </w:t>
      </w:r>
      <w:proofErr w:type="spellStart"/>
      <w:r w:rsidRPr="000641D8">
        <w:rPr>
          <w:rFonts w:ascii="Times New Roman" w:eastAsia="Times New Roman" w:hAnsi="Times New Roman" w:cs="Times New Roman"/>
          <w:color w:val="000000"/>
          <w:sz w:val="24"/>
          <w:szCs w:val="24"/>
          <w:lang w:eastAsia="ru-RU"/>
        </w:rPr>
        <w:t>балів</w:t>
      </w:r>
      <w:proofErr w:type="spellEnd"/>
      <w:r w:rsidRPr="000641D8">
        <w:rPr>
          <w:rFonts w:ascii="Times New Roman" w:eastAsia="Times New Roman" w:hAnsi="Times New Roman" w:cs="Times New Roman"/>
          <w:color w:val="000000"/>
          <w:sz w:val="24"/>
          <w:szCs w:val="24"/>
          <w:lang w:eastAsia="ru-RU"/>
        </w:rPr>
        <w:t xml:space="preserve"> за </w:t>
      </w:r>
      <w:proofErr w:type="spellStart"/>
      <w:r w:rsidRPr="000641D8">
        <w:rPr>
          <w:rFonts w:ascii="Times New Roman" w:eastAsia="Times New Roman" w:hAnsi="Times New Roman" w:cs="Times New Roman"/>
          <w:color w:val="000000"/>
          <w:sz w:val="24"/>
          <w:szCs w:val="24"/>
          <w:lang w:eastAsia="ru-RU"/>
        </w:rPr>
        <w:t>виконання</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усіх</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завдань</w:t>
      </w:r>
      <w:proofErr w:type="spellEnd"/>
      <w:r w:rsidRPr="000641D8">
        <w:rPr>
          <w:rFonts w:ascii="Times New Roman" w:eastAsia="Times New Roman" w:hAnsi="Times New Roman" w:cs="Times New Roman"/>
          <w:color w:val="000000"/>
          <w:sz w:val="24"/>
          <w:szCs w:val="24"/>
          <w:lang w:eastAsia="ru-RU"/>
        </w:rPr>
        <w:t xml:space="preserve">. </w:t>
      </w:r>
    </w:p>
    <w:p w:rsidR="000641D8" w:rsidRPr="000641D8" w:rsidRDefault="000641D8" w:rsidP="00064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roofErr w:type="spellStart"/>
      <w:r w:rsidRPr="000641D8">
        <w:rPr>
          <w:rFonts w:ascii="Times New Roman" w:eastAsia="Times New Roman" w:hAnsi="Times New Roman" w:cs="Times New Roman"/>
          <w:sz w:val="24"/>
          <w:szCs w:val="24"/>
          <w:lang w:eastAsia="ru-RU"/>
        </w:rPr>
        <w:t>Відповідний</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b/>
          <w:sz w:val="24"/>
          <w:szCs w:val="24"/>
          <w:lang w:eastAsia="ru-RU"/>
        </w:rPr>
        <w:t>розподіл</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балі</w:t>
      </w:r>
      <w:proofErr w:type="gramStart"/>
      <w:r w:rsidRPr="000641D8">
        <w:rPr>
          <w:rFonts w:ascii="Times New Roman" w:eastAsia="Times New Roman" w:hAnsi="Times New Roman" w:cs="Times New Roman"/>
          <w:b/>
          <w:sz w:val="24"/>
          <w:szCs w:val="24"/>
          <w:lang w:eastAsia="ru-RU"/>
        </w:rPr>
        <w:t>в</w:t>
      </w:r>
      <w:proofErr w:type="spellEnd"/>
      <w:proofErr w:type="gram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які</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отримують</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студенти</w:t>
      </w:r>
      <w:proofErr w:type="spellEnd"/>
      <w:r w:rsidRPr="000641D8">
        <w:rPr>
          <w:rFonts w:ascii="Times New Roman" w:eastAsia="Times New Roman" w:hAnsi="Times New Roman" w:cs="Times New Roman"/>
          <w:sz w:val="24"/>
          <w:szCs w:val="24"/>
          <w:lang w:eastAsia="ru-RU"/>
        </w:rPr>
        <w:t xml:space="preserve"> за </w:t>
      </w:r>
      <w:r w:rsidRPr="000641D8">
        <w:rPr>
          <w:rFonts w:ascii="Times New Roman" w:eastAsia="Times New Roman" w:hAnsi="Times New Roman" w:cs="Times New Roman"/>
          <w:sz w:val="24"/>
          <w:szCs w:val="24"/>
          <w:lang w:val="uk-UA" w:eastAsia="ru-RU"/>
        </w:rPr>
        <w:t>3</w:t>
      </w:r>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крд</w:t>
      </w:r>
      <w:proofErr w:type="spellEnd"/>
      <w:r w:rsidRPr="000641D8">
        <w:rPr>
          <w:rFonts w:ascii="Times New Roman" w:eastAsia="Times New Roman" w:hAnsi="Times New Roman" w:cs="Times New Roman"/>
          <w:sz w:val="24"/>
          <w:szCs w:val="24"/>
          <w:lang w:eastAsia="ru-RU"/>
        </w:rPr>
        <w:t>.</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tbl>
      <w:tblPr>
        <w:tblpPr w:leftFromText="180" w:rightFromText="18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2"/>
        <w:gridCol w:w="568"/>
        <w:gridCol w:w="710"/>
        <w:gridCol w:w="674"/>
        <w:gridCol w:w="851"/>
        <w:gridCol w:w="567"/>
        <w:gridCol w:w="567"/>
        <w:gridCol w:w="708"/>
        <w:gridCol w:w="709"/>
        <w:gridCol w:w="743"/>
        <w:gridCol w:w="2411"/>
      </w:tblGrid>
      <w:tr w:rsidR="000641D8" w:rsidRPr="000641D8" w:rsidTr="00993AFF">
        <w:trPr>
          <w:trHeight w:val="551"/>
        </w:trPr>
        <w:tc>
          <w:tcPr>
            <w:tcW w:w="6487" w:type="dxa"/>
            <w:gridSpan w:val="10"/>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proofErr w:type="spellStart"/>
            <w:r w:rsidRPr="000641D8">
              <w:rPr>
                <w:rFonts w:ascii="Times New Roman" w:eastAsia="Times New Roman" w:hAnsi="Times New Roman" w:cs="Times New Roman"/>
                <w:sz w:val="24"/>
                <w:szCs w:val="24"/>
                <w:lang w:eastAsia="ru-RU"/>
              </w:rPr>
              <w:t>Поточне</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оцінювання</w:t>
            </w:r>
            <w:proofErr w:type="spellEnd"/>
            <w:r w:rsidRPr="000641D8">
              <w:rPr>
                <w:rFonts w:ascii="Times New Roman" w:eastAsia="Times New Roman" w:hAnsi="Times New Roman" w:cs="Times New Roman"/>
                <w:sz w:val="24"/>
                <w:szCs w:val="24"/>
                <w:lang w:eastAsia="ru-RU"/>
              </w:rPr>
              <w:t xml:space="preserve"> та </w:t>
            </w:r>
            <w:proofErr w:type="spellStart"/>
            <w:r w:rsidRPr="000641D8">
              <w:rPr>
                <w:rFonts w:ascii="Times New Roman" w:eastAsia="Times New Roman" w:hAnsi="Times New Roman" w:cs="Times New Roman"/>
                <w:sz w:val="24"/>
                <w:szCs w:val="24"/>
                <w:lang w:eastAsia="ru-RU"/>
              </w:rPr>
              <w:t>самостійна</w:t>
            </w:r>
            <w:proofErr w:type="spellEnd"/>
            <w:r w:rsidRPr="000641D8">
              <w:rPr>
                <w:rFonts w:ascii="Times New Roman" w:eastAsia="Times New Roman" w:hAnsi="Times New Roman" w:cs="Times New Roman"/>
                <w:sz w:val="24"/>
                <w:szCs w:val="24"/>
                <w:lang w:eastAsia="ru-RU"/>
              </w:rPr>
              <w:t xml:space="preserve"> робота</w:t>
            </w:r>
          </w:p>
        </w:tc>
        <w:tc>
          <w:tcPr>
            <w:tcW w:w="743"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proofErr w:type="gramStart"/>
            <w:r w:rsidRPr="000641D8">
              <w:rPr>
                <w:rFonts w:ascii="Times New Roman" w:eastAsia="Times New Roman" w:hAnsi="Times New Roman" w:cs="Times New Roman"/>
                <w:sz w:val="24"/>
                <w:szCs w:val="24"/>
                <w:lang w:eastAsia="ru-RU"/>
              </w:rPr>
              <w:t>КР</w:t>
            </w:r>
            <w:proofErr w:type="gramEnd"/>
            <w:r w:rsidRPr="000641D8">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proofErr w:type="spellStart"/>
            <w:r w:rsidRPr="000641D8">
              <w:rPr>
                <w:rFonts w:ascii="Times New Roman" w:eastAsia="Times New Roman" w:hAnsi="Times New Roman" w:cs="Times New Roman"/>
                <w:sz w:val="24"/>
                <w:szCs w:val="24"/>
                <w:lang w:eastAsia="ru-RU"/>
              </w:rPr>
              <w:t>Накопичувальні</w:t>
            </w:r>
            <w:proofErr w:type="spellEnd"/>
            <w:r w:rsidRPr="000641D8">
              <w:rPr>
                <w:rFonts w:ascii="Times New Roman" w:eastAsia="Times New Roman" w:hAnsi="Times New Roman" w:cs="Times New Roman"/>
                <w:sz w:val="24"/>
                <w:szCs w:val="24"/>
                <w:lang w:eastAsia="ru-RU"/>
              </w:rPr>
              <w:t xml:space="preserve"> </w:t>
            </w:r>
            <w:proofErr w:type="spellStart"/>
            <w:r w:rsidRPr="000641D8">
              <w:rPr>
                <w:rFonts w:ascii="Times New Roman" w:eastAsia="Times New Roman" w:hAnsi="Times New Roman" w:cs="Times New Roman"/>
                <w:sz w:val="24"/>
                <w:szCs w:val="24"/>
                <w:lang w:eastAsia="ru-RU"/>
              </w:rPr>
              <w:t>бали</w:t>
            </w:r>
            <w:proofErr w:type="spellEnd"/>
            <w:r w:rsidRPr="000641D8">
              <w:rPr>
                <w:rFonts w:ascii="Times New Roman" w:eastAsia="Times New Roman" w:hAnsi="Times New Roman" w:cs="Times New Roman"/>
                <w:sz w:val="24"/>
                <w:szCs w:val="24"/>
                <w:lang w:eastAsia="ru-RU"/>
              </w:rPr>
              <w:t>/сума</w:t>
            </w:r>
          </w:p>
        </w:tc>
      </w:tr>
      <w:tr w:rsidR="000641D8" w:rsidRPr="000641D8" w:rsidTr="00993AFF">
        <w:trPr>
          <w:trHeight w:val="370"/>
        </w:trPr>
        <w:tc>
          <w:tcPr>
            <w:tcW w:w="534"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1</w:t>
            </w:r>
            <w:proofErr w:type="gramEnd"/>
          </w:p>
        </w:tc>
        <w:tc>
          <w:tcPr>
            <w:tcW w:w="601"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2</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Т3</w:t>
            </w:r>
          </w:p>
        </w:tc>
        <w:tc>
          <w:tcPr>
            <w:tcW w:w="709"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4</w:t>
            </w:r>
            <w:proofErr w:type="gramEnd"/>
          </w:p>
        </w:tc>
        <w:tc>
          <w:tcPr>
            <w:tcW w:w="674"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Т5</w:t>
            </w:r>
          </w:p>
        </w:tc>
        <w:tc>
          <w:tcPr>
            <w:tcW w:w="851"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6</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7</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Т8</w:t>
            </w:r>
          </w:p>
        </w:tc>
        <w:tc>
          <w:tcPr>
            <w:tcW w:w="708"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Т</w:t>
            </w:r>
            <w:proofErr w:type="gramStart"/>
            <w:r w:rsidRPr="000641D8">
              <w:rPr>
                <w:rFonts w:ascii="Times New Roman" w:eastAsia="Times New Roman" w:hAnsi="Times New Roman" w:cs="Times New Roman"/>
                <w:sz w:val="24"/>
                <w:szCs w:val="24"/>
                <w:lang w:eastAsia="ru-RU"/>
              </w:rPr>
              <w:t>9</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eastAsia="ru-RU"/>
              </w:rPr>
              <w:t>Т10</w:t>
            </w:r>
          </w:p>
        </w:tc>
        <w:tc>
          <w:tcPr>
            <w:tcW w:w="743" w:type="dxa"/>
            <w:vMerge w:val="restart"/>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eastAsia="ru-RU"/>
              </w:rPr>
              <w:t>100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lang w:val="uk-UA" w:eastAsia="ru-RU"/>
              </w:rPr>
              <w:t>3</w:t>
            </w:r>
            <w:r w:rsidRPr="000641D8">
              <w:rPr>
                <w:rFonts w:ascii="Times New Roman" w:eastAsia="Times New Roman" w:hAnsi="Times New Roman" w:cs="Times New Roman"/>
                <w:sz w:val="24"/>
                <w:szCs w:val="24"/>
                <w:lang w:eastAsia="ru-RU"/>
              </w:rPr>
              <w:t>00/100</w:t>
            </w:r>
          </w:p>
        </w:tc>
      </w:tr>
      <w:tr w:rsidR="000641D8" w:rsidRPr="000641D8" w:rsidTr="00993AFF">
        <w:tc>
          <w:tcPr>
            <w:tcW w:w="534"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601"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674"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708"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0641D8" w:rsidRPr="000641D8" w:rsidRDefault="000641D8" w:rsidP="000641D8">
            <w:pPr>
              <w:spacing w:after="0" w:line="240" w:lineRule="auto"/>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30</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41D8" w:rsidRPr="000641D8" w:rsidRDefault="000641D8" w:rsidP="000641D8">
            <w:pPr>
              <w:spacing w:after="0" w:line="240" w:lineRule="auto"/>
              <w:rPr>
                <w:rFonts w:ascii="Times New Roman" w:eastAsia="Times New Roman" w:hAnsi="Times New Roman" w:cs="Times New Roman"/>
                <w:sz w:val="24"/>
                <w:szCs w:val="24"/>
                <w:lang w:eastAsia="ru-RU"/>
              </w:rPr>
            </w:pPr>
          </w:p>
        </w:tc>
      </w:tr>
    </w:tbl>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0641D8">
        <w:rPr>
          <w:rFonts w:ascii="Times New Roman" w:eastAsia="Times New Roman" w:hAnsi="Times New Roman" w:cs="Times New Roman"/>
          <w:b/>
          <w:color w:val="000000"/>
          <w:sz w:val="24"/>
          <w:szCs w:val="24"/>
          <w:lang w:eastAsia="ru-RU"/>
        </w:rPr>
        <w:t>*</w:t>
      </w:r>
      <w:proofErr w:type="spellStart"/>
      <w:r w:rsidRPr="000641D8">
        <w:rPr>
          <w:rFonts w:ascii="Times New Roman" w:eastAsia="Times New Roman" w:hAnsi="Times New Roman" w:cs="Times New Roman"/>
          <w:b/>
          <w:color w:val="000000"/>
          <w:sz w:val="24"/>
          <w:szCs w:val="24"/>
          <w:lang w:eastAsia="ru-RU"/>
        </w:rPr>
        <w:t>Примітка</w:t>
      </w:r>
      <w:proofErr w:type="spellEnd"/>
      <w:r w:rsidRPr="000641D8">
        <w:rPr>
          <w:rFonts w:ascii="Times New Roman" w:eastAsia="Times New Roman" w:hAnsi="Times New Roman" w:cs="Times New Roman"/>
          <w:b/>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Коефіцієнт</w:t>
      </w:r>
      <w:proofErr w:type="spellEnd"/>
      <w:r w:rsidRPr="000641D8">
        <w:rPr>
          <w:rFonts w:ascii="Times New Roman" w:eastAsia="Times New Roman" w:hAnsi="Times New Roman" w:cs="Times New Roman"/>
          <w:color w:val="000000"/>
          <w:sz w:val="24"/>
          <w:szCs w:val="24"/>
          <w:lang w:eastAsia="ru-RU"/>
        </w:rPr>
        <w:t xml:space="preserve"> для </w:t>
      </w:r>
      <w:proofErr w:type="spellStart"/>
      <w:r w:rsidRPr="000641D8">
        <w:rPr>
          <w:rFonts w:ascii="Times New Roman" w:eastAsia="Times New Roman" w:hAnsi="Times New Roman" w:cs="Times New Roman"/>
          <w:color w:val="000000"/>
          <w:sz w:val="24"/>
          <w:szCs w:val="24"/>
          <w:lang w:eastAsia="ru-RU"/>
        </w:rPr>
        <w:t>іспиту</w:t>
      </w:r>
      <w:proofErr w:type="spellEnd"/>
      <w:r w:rsidRPr="000641D8">
        <w:rPr>
          <w:rFonts w:ascii="Times New Roman" w:eastAsia="Times New Roman" w:hAnsi="Times New Roman" w:cs="Times New Roman"/>
          <w:color w:val="000000"/>
          <w:sz w:val="24"/>
          <w:szCs w:val="24"/>
          <w:lang w:eastAsia="ru-RU"/>
        </w:rPr>
        <w:t xml:space="preserve"> – 0,6. </w:t>
      </w:r>
      <w:proofErr w:type="spellStart"/>
      <w:r w:rsidRPr="000641D8">
        <w:rPr>
          <w:rFonts w:ascii="Times New Roman" w:eastAsia="Times New Roman" w:hAnsi="Times New Roman" w:cs="Times New Roman"/>
          <w:color w:val="000000"/>
          <w:sz w:val="24"/>
          <w:szCs w:val="24"/>
          <w:lang w:eastAsia="ru-RU"/>
        </w:rPr>
        <w:t>Іспит</w:t>
      </w:r>
      <w:proofErr w:type="spellEnd"/>
      <w:r w:rsidRPr="000641D8">
        <w:rPr>
          <w:rFonts w:ascii="Times New Roman" w:eastAsia="Times New Roman" w:hAnsi="Times New Roman" w:cs="Times New Roman"/>
          <w:color w:val="000000"/>
          <w:sz w:val="24"/>
          <w:szCs w:val="24"/>
          <w:lang w:eastAsia="ru-RU"/>
        </w:rPr>
        <w:t xml:space="preserve"> </w:t>
      </w:r>
      <w:proofErr w:type="spellStart"/>
      <w:r w:rsidRPr="000641D8">
        <w:rPr>
          <w:rFonts w:ascii="Times New Roman" w:eastAsia="Times New Roman" w:hAnsi="Times New Roman" w:cs="Times New Roman"/>
          <w:color w:val="000000"/>
          <w:sz w:val="24"/>
          <w:szCs w:val="24"/>
          <w:lang w:eastAsia="ru-RU"/>
        </w:rPr>
        <w:t>оцінюється</w:t>
      </w:r>
      <w:proofErr w:type="spellEnd"/>
      <w:r w:rsidRPr="000641D8">
        <w:rPr>
          <w:rFonts w:ascii="Times New Roman" w:eastAsia="Times New Roman" w:hAnsi="Times New Roman" w:cs="Times New Roman"/>
          <w:color w:val="000000"/>
          <w:sz w:val="24"/>
          <w:szCs w:val="24"/>
          <w:lang w:eastAsia="ru-RU"/>
        </w:rPr>
        <w:t xml:space="preserve"> в 40 б.</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i/>
          <w:sz w:val="24"/>
          <w:szCs w:val="24"/>
          <w:lang w:eastAsia="ru-RU"/>
        </w:rPr>
      </w:pPr>
      <w:r w:rsidRPr="000641D8">
        <w:rPr>
          <w:rFonts w:ascii="Times New Roman" w:eastAsia="Times New Roman" w:hAnsi="Times New Roman" w:cs="Times New Roman"/>
          <w:b/>
          <w:sz w:val="24"/>
          <w:szCs w:val="24"/>
          <w:lang w:val="uk-UA" w:eastAsia="ru-RU"/>
        </w:rPr>
        <w:t>9</w:t>
      </w:r>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Засоби</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діагностики</w:t>
      </w:r>
      <w:proofErr w:type="spellEnd"/>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roofErr w:type="spellStart"/>
      <w:r w:rsidRPr="000641D8">
        <w:rPr>
          <w:rFonts w:ascii="Times New Roman" w:eastAsia="Times New Roman" w:hAnsi="Times New Roman" w:cs="Times New Roman"/>
          <w:b/>
          <w:sz w:val="24"/>
          <w:szCs w:val="24"/>
          <w:lang w:eastAsia="ru-RU"/>
        </w:rPr>
        <w:t>Засобами</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діагностики</w:t>
      </w:r>
      <w:proofErr w:type="spellEnd"/>
      <w:r w:rsidRPr="000641D8">
        <w:rPr>
          <w:rFonts w:ascii="Times New Roman" w:eastAsia="Times New Roman" w:hAnsi="Times New Roman" w:cs="Times New Roman"/>
          <w:b/>
          <w:sz w:val="24"/>
          <w:szCs w:val="24"/>
          <w:lang w:eastAsia="ru-RU"/>
        </w:rPr>
        <w:t xml:space="preserve"> та методами </w:t>
      </w:r>
      <w:proofErr w:type="spellStart"/>
      <w:r w:rsidRPr="000641D8">
        <w:rPr>
          <w:rFonts w:ascii="Times New Roman" w:eastAsia="Times New Roman" w:hAnsi="Times New Roman" w:cs="Times New Roman"/>
          <w:b/>
          <w:sz w:val="24"/>
          <w:szCs w:val="24"/>
          <w:lang w:eastAsia="ru-RU"/>
        </w:rPr>
        <w:t>демонстрування</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результатів</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навчання</w:t>
      </w:r>
      <w:proofErr w:type="spellEnd"/>
      <w:proofErr w:type="gramStart"/>
      <w:r w:rsidRPr="000641D8">
        <w:rPr>
          <w:rFonts w:ascii="Times New Roman" w:eastAsia="Times New Roman" w:hAnsi="Times New Roman" w:cs="Times New Roman"/>
          <w:b/>
          <w:sz w:val="24"/>
          <w:szCs w:val="24"/>
          <w:lang w:eastAsia="ru-RU"/>
        </w:rPr>
        <w:t xml:space="preserve"> є:</w:t>
      </w:r>
      <w:proofErr w:type="gramEnd"/>
      <w:r w:rsidRPr="000641D8">
        <w:rPr>
          <w:rFonts w:ascii="Times New Roman" w:eastAsia="Times New Roman" w:hAnsi="Times New Roman" w:cs="Times New Roman"/>
          <w:b/>
          <w:sz w:val="24"/>
          <w:szCs w:val="24"/>
          <w:lang w:val="uk-UA" w:eastAsia="ru-RU"/>
        </w:rPr>
        <w:t xml:space="preserve">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поточний контроль;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підсумковий контроль;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КР;</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 екзамен.</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0641D8">
        <w:rPr>
          <w:rFonts w:ascii="Times New Roman" w:eastAsia="Times New Roman" w:hAnsi="Times New Roman" w:cs="Times New Roman"/>
          <w:b/>
          <w:sz w:val="24"/>
          <w:szCs w:val="24"/>
          <w:lang w:eastAsia="ru-RU"/>
        </w:rPr>
        <w:t xml:space="preserve">10. </w:t>
      </w:r>
      <w:proofErr w:type="spellStart"/>
      <w:r w:rsidRPr="000641D8">
        <w:rPr>
          <w:rFonts w:ascii="Times New Roman" w:eastAsia="Times New Roman" w:hAnsi="Times New Roman" w:cs="Times New Roman"/>
          <w:b/>
          <w:sz w:val="24"/>
          <w:szCs w:val="24"/>
          <w:lang w:eastAsia="ru-RU"/>
        </w:rPr>
        <w:t>Методи</w:t>
      </w:r>
      <w:proofErr w:type="spellEnd"/>
      <w:r w:rsidRPr="000641D8">
        <w:rPr>
          <w:rFonts w:ascii="Times New Roman" w:eastAsia="Times New Roman" w:hAnsi="Times New Roman" w:cs="Times New Roman"/>
          <w:b/>
          <w:sz w:val="24"/>
          <w:szCs w:val="24"/>
          <w:lang w:eastAsia="ru-RU"/>
        </w:rPr>
        <w:t xml:space="preserve"> </w:t>
      </w:r>
      <w:proofErr w:type="spellStart"/>
      <w:r w:rsidRPr="000641D8">
        <w:rPr>
          <w:rFonts w:ascii="Times New Roman" w:eastAsia="Times New Roman" w:hAnsi="Times New Roman" w:cs="Times New Roman"/>
          <w:b/>
          <w:sz w:val="24"/>
          <w:szCs w:val="24"/>
          <w:lang w:eastAsia="ru-RU"/>
        </w:rPr>
        <w:t>навчання</w:t>
      </w:r>
      <w:proofErr w:type="spellEnd"/>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лекції;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практичні заняття;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самостійна робота;</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0641D8">
        <w:rPr>
          <w:rFonts w:ascii="Times New Roman" w:eastAsia="Times New Roman" w:hAnsi="Times New Roman" w:cs="Times New Roman"/>
          <w:sz w:val="24"/>
          <w:szCs w:val="24"/>
          <w:lang w:val="uk-UA" w:eastAsia="ru-RU"/>
        </w:rPr>
        <w:t xml:space="preserve">- інтерактивні методи навчання (тренінги). </w:t>
      </w:r>
    </w:p>
    <w:p w:rsidR="000641D8" w:rsidRPr="000641D8" w:rsidRDefault="000641D8" w:rsidP="0006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rsidR="000641D8" w:rsidRPr="000641D8" w:rsidRDefault="000641D8" w:rsidP="000641D8">
      <w:pPr>
        <w:shd w:val="clear" w:color="auto" w:fill="FFFFFF"/>
        <w:spacing w:after="0" w:line="240" w:lineRule="auto"/>
        <w:ind w:firstLine="709"/>
        <w:contextualSpacing/>
        <w:rPr>
          <w:rFonts w:ascii="Times New Roman" w:eastAsia="Times New Roman" w:hAnsi="Times New Roman" w:cs="Times New Roman"/>
          <w:i/>
          <w:sz w:val="24"/>
          <w:szCs w:val="24"/>
          <w:lang w:val="uk-UA" w:eastAsia="ru-RU"/>
        </w:rPr>
      </w:pPr>
    </w:p>
    <w:p w:rsidR="000641D8" w:rsidRPr="000641D8" w:rsidRDefault="000641D8" w:rsidP="000641D8">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r w:rsidRPr="000641D8">
        <w:rPr>
          <w:rFonts w:ascii="Times New Roman" w:eastAsia="Times New Roman" w:hAnsi="Times New Roman" w:cs="Times New Roman"/>
          <w:b/>
          <w:sz w:val="24"/>
          <w:szCs w:val="24"/>
          <w:lang w:val="uk-UA" w:eastAsia="ru-RU"/>
        </w:rPr>
        <w:t>11. Рекомендована література</w:t>
      </w:r>
    </w:p>
    <w:p w:rsidR="000641D8" w:rsidRPr="000641D8" w:rsidRDefault="000641D8" w:rsidP="000641D8">
      <w:pPr>
        <w:shd w:val="clear" w:color="auto" w:fill="FFFFFF"/>
        <w:spacing w:after="0" w:line="240" w:lineRule="auto"/>
        <w:ind w:firstLine="709"/>
        <w:rPr>
          <w:rFonts w:ascii="Times New Roman" w:eastAsia="Times New Roman" w:hAnsi="Times New Roman" w:cs="Times New Roman"/>
          <w:b/>
          <w:bCs/>
          <w:spacing w:val="-6"/>
          <w:sz w:val="24"/>
          <w:szCs w:val="24"/>
          <w:lang w:val="uk-UA" w:eastAsia="ru-RU"/>
        </w:rPr>
      </w:pPr>
      <w:r w:rsidRPr="000641D8">
        <w:rPr>
          <w:rFonts w:ascii="Times New Roman" w:eastAsia="Times New Roman" w:hAnsi="Times New Roman" w:cs="Times New Roman"/>
          <w:b/>
          <w:bCs/>
          <w:spacing w:val="-6"/>
          <w:sz w:val="24"/>
          <w:szCs w:val="24"/>
          <w:lang w:val="uk-UA" w:eastAsia="ru-RU"/>
        </w:rPr>
        <w:t xml:space="preserve">                                                                  </w:t>
      </w:r>
      <w:proofErr w:type="spellStart"/>
      <w:r w:rsidRPr="000641D8">
        <w:rPr>
          <w:rFonts w:ascii="Times New Roman" w:eastAsia="Times New Roman" w:hAnsi="Times New Roman" w:cs="Times New Roman"/>
          <w:b/>
          <w:bCs/>
          <w:spacing w:val="-6"/>
          <w:sz w:val="24"/>
          <w:szCs w:val="24"/>
          <w:lang w:eastAsia="ru-RU"/>
        </w:rPr>
        <w:t>Базова</w:t>
      </w:r>
      <w:proofErr w:type="spellEnd"/>
    </w:p>
    <w:p w:rsidR="000641D8" w:rsidRPr="000641D8" w:rsidRDefault="000641D8" w:rsidP="000641D8">
      <w:pPr>
        <w:shd w:val="clear" w:color="auto" w:fill="FFFFFF"/>
        <w:spacing w:after="0" w:line="240" w:lineRule="auto"/>
        <w:ind w:firstLine="709"/>
        <w:jc w:val="both"/>
        <w:rPr>
          <w:rFonts w:ascii="Times New Roman" w:eastAsia="Times New Roman" w:hAnsi="Times New Roman" w:cs="Times New Roman"/>
          <w:b/>
          <w:bCs/>
          <w:spacing w:val="-6"/>
          <w:sz w:val="24"/>
          <w:szCs w:val="24"/>
          <w:lang w:val="uk-UA" w:eastAsia="ru-RU"/>
        </w:rPr>
      </w:pP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Roman" w:hAnsi="Times New Roman" w:cs="Times New Roman"/>
          <w:color w:val="000000"/>
          <w:sz w:val="24"/>
          <w:szCs w:val="24"/>
          <w:lang w:val="uk-UA" w:eastAsia="ru-RU"/>
        </w:rPr>
      </w:pPr>
      <w:r w:rsidRPr="000641D8">
        <w:rPr>
          <w:rFonts w:ascii="Times New Roman" w:eastAsia="TimesNewRomanPS-ItalicMT" w:hAnsi="Times New Roman" w:cs="Times New Roman"/>
          <w:iCs/>
          <w:color w:val="000000"/>
          <w:sz w:val="24"/>
          <w:szCs w:val="24"/>
          <w:lang w:val="uk-UA" w:eastAsia="ru-RU"/>
        </w:rPr>
        <w:t>Балакірєва О. М</w:t>
      </w:r>
      <w:r w:rsidRPr="000641D8">
        <w:rPr>
          <w:rFonts w:ascii="Times New Roman" w:eastAsia="TimesNewRomanPSMT" w:hAnsi="Times New Roman" w:cs="Times New Roman"/>
          <w:color w:val="000000"/>
          <w:sz w:val="24"/>
          <w:szCs w:val="24"/>
          <w:lang w:val="uk-UA" w:eastAsia="ru-RU"/>
        </w:rPr>
        <w:t xml:space="preserve">. Проблеми розвитку демократії та забезпечення рівних прав для жінок і чоловіків в Україні трансформаційного періоду / О. М. Балакірєва, Н. В. Лавриненко, К. Б. </w:t>
      </w:r>
      <w:proofErr w:type="spellStart"/>
      <w:r w:rsidRPr="000641D8">
        <w:rPr>
          <w:rFonts w:ascii="Times New Roman" w:eastAsia="TimesNewRomanPSMT" w:hAnsi="Times New Roman" w:cs="Times New Roman"/>
          <w:color w:val="000000"/>
          <w:sz w:val="24"/>
          <w:szCs w:val="24"/>
          <w:lang w:val="uk-UA" w:eastAsia="ru-RU"/>
        </w:rPr>
        <w:t>Левченко</w:t>
      </w:r>
      <w:proofErr w:type="spellEnd"/>
      <w:r w:rsidRPr="000641D8">
        <w:rPr>
          <w:rFonts w:ascii="Times New Roman" w:eastAsia="TimesNewRomanPSMT" w:hAnsi="Times New Roman" w:cs="Times New Roman"/>
          <w:color w:val="000000"/>
          <w:sz w:val="24"/>
          <w:szCs w:val="24"/>
          <w:lang w:val="uk-UA" w:eastAsia="ru-RU"/>
        </w:rPr>
        <w:t xml:space="preserve"> та ін. – К. : Столиця, 1997. – 180 с.</w:t>
      </w: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Roman" w:hAnsi="Times New Roman" w:cs="Times New Roman"/>
          <w:color w:val="000000"/>
          <w:sz w:val="24"/>
          <w:szCs w:val="24"/>
          <w:lang w:val="uk-UA" w:eastAsia="ru-RU"/>
        </w:rPr>
      </w:pPr>
      <w:proofErr w:type="spellStart"/>
      <w:r w:rsidRPr="000641D8">
        <w:rPr>
          <w:rFonts w:ascii="Times New Roman" w:eastAsia="Times-Italic" w:hAnsi="Times New Roman" w:cs="Times New Roman"/>
          <w:iCs/>
          <w:color w:val="000000"/>
          <w:sz w:val="24"/>
          <w:szCs w:val="24"/>
          <w:lang w:val="uk-UA" w:eastAsia="ru-RU"/>
        </w:rPr>
        <w:t>Бовуар</w:t>
      </w:r>
      <w:proofErr w:type="spellEnd"/>
      <w:r w:rsidRPr="000641D8">
        <w:rPr>
          <w:rFonts w:ascii="Times New Roman" w:eastAsia="Times-Italic" w:hAnsi="Times New Roman" w:cs="Times New Roman"/>
          <w:iCs/>
          <w:color w:val="000000"/>
          <w:sz w:val="24"/>
          <w:szCs w:val="24"/>
          <w:lang w:val="uk-UA" w:eastAsia="ru-RU"/>
        </w:rPr>
        <w:t xml:space="preserve"> С. </w:t>
      </w:r>
      <w:r w:rsidRPr="000641D8">
        <w:rPr>
          <w:rFonts w:ascii="Times New Roman" w:eastAsia="Times-Roman" w:hAnsi="Times New Roman" w:cs="Times New Roman"/>
          <w:color w:val="000000"/>
          <w:sz w:val="24"/>
          <w:szCs w:val="24"/>
          <w:lang w:val="uk-UA" w:eastAsia="ru-RU"/>
        </w:rPr>
        <w:t xml:space="preserve">Друга стать / Пер. з </w:t>
      </w:r>
      <w:proofErr w:type="spellStart"/>
      <w:r w:rsidRPr="000641D8">
        <w:rPr>
          <w:rFonts w:ascii="Times New Roman" w:eastAsia="Times-Roman" w:hAnsi="Times New Roman" w:cs="Times New Roman"/>
          <w:color w:val="000000"/>
          <w:sz w:val="24"/>
          <w:szCs w:val="24"/>
          <w:lang w:val="uk-UA" w:eastAsia="ru-RU"/>
        </w:rPr>
        <w:t>франц</w:t>
      </w:r>
      <w:proofErr w:type="spellEnd"/>
      <w:r w:rsidRPr="000641D8">
        <w:rPr>
          <w:rFonts w:ascii="Times New Roman" w:eastAsia="Times-Roman" w:hAnsi="Times New Roman" w:cs="Times New Roman"/>
          <w:color w:val="000000"/>
          <w:sz w:val="24"/>
          <w:szCs w:val="24"/>
          <w:lang w:val="uk-UA" w:eastAsia="ru-RU"/>
        </w:rPr>
        <w:t>. Н. Воробйової, П. Воробйова Я. Собко: В 2 т - К.: Основи, 1994. - Т. 1. - 390 с.</w:t>
      </w:r>
    </w:p>
    <w:p w:rsidR="000641D8" w:rsidRPr="000641D8" w:rsidRDefault="000641D8" w:rsidP="000641D8">
      <w:pPr>
        <w:numPr>
          <w:ilvl w:val="0"/>
          <w:numId w:val="22"/>
        </w:numPr>
        <w:tabs>
          <w:tab w:val="clear" w:pos="1069"/>
          <w:tab w:val="left" w:pos="1080"/>
          <w:tab w:val="center" w:pos="2127"/>
          <w:tab w:val="right" w:pos="9355"/>
        </w:tabs>
        <w:autoSpaceDE w:val="0"/>
        <w:autoSpaceDN w:val="0"/>
        <w:spacing w:after="0" w:line="240" w:lineRule="auto"/>
        <w:ind w:firstLine="709"/>
        <w:contextualSpacing/>
        <w:jc w:val="both"/>
        <w:rPr>
          <w:rFonts w:ascii="Times New Roman" w:eastAsia="Times-Roman" w:hAnsi="Times New Roman" w:cs="Times New Roman"/>
          <w:color w:val="000000"/>
          <w:sz w:val="24"/>
          <w:szCs w:val="24"/>
          <w:lang w:eastAsia="ru-RU"/>
        </w:rPr>
      </w:pPr>
      <w:proofErr w:type="spellStart"/>
      <w:r w:rsidRPr="000641D8">
        <w:rPr>
          <w:rFonts w:ascii="Times New Roman" w:eastAsia="Times-Italic" w:hAnsi="Times New Roman" w:cs="Times New Roman"/>
          <w:iCs/>
          <w:color w:val="000000"/>
          <w:sz w:val="24"/>
          <w:szCs w:val="24"/>
          <w:lang w:val="uk-UA" w:eastAsia="ru-RU"/>
        </w:rPr>
        <w:t>Гаращенко</w:t>
      </w:r>
      <w:proofErr w:type="spellEnd"/>
      <w:r w:rsidRPr="000641D8">
        <w:rPr>
          <w:rFonts w:ascii="Times New Roman" w:eastAsia="Times-Italic" w:hAnsi="Times New Roman" w:cs="Times New Roman"/>
          <w:iCs/>
          <w:color w:val="000000"/>
          <w:sz w:val="24"/>
          <w:szCs w:val="24"/>
          <w:lang w:val="uk-UA" w:eastAsia="ru-RU"/>
        </w:rPr>
        <w:t xml:space="preserve"> С. В. </w:t>
      </w:r>
      <w:r w:rsidRPr="000641D8">
        <w:rPr>
          <w:rFonts w:ascii="Times New Roman" w:eastAsia="Times-Bold" w:hAnsi="Times New Roman" w:cs="Times New Roman"/>
          <w:color w:val="000000"/>
          <w:sz w:val="24"/>
          <w:szCs w:val="24"/>
          <w:lang w:val="uk-UA" w:eastAsia="ru-RU"/>
        </w:rPr>
        <w:t xml:space="preserve">Гендерна рівність як чинник </w:t>
      </w:r>
      <w:r w:rsidRPr="000641D8">
        <w:rPr>
          <w:rFonts w:ascii="Times New Roman" w:eastAsia="Times-Bold" w:hAnsi="Times New Roman" w:cs="Times New Roman"/>
          <w:bCs/>
          <w:color w:val="000000"/>
          <w:sz w:val="24"/>
          <w:szCs w:val="24"/>
          <w:lang w:val="uk-UA" w:eastAsia="ru-RU"/>
        </w:rPr>
        <w:t xml:space="preserve">демократичних перетворень в Україні // </w:t>
      </w:r>
      <w:r w:rsidRPr="000641D8">
        <w:rPr>
          <w:rFonts w:ascii="Times New Roman" w:eastAsia="Times New Roman" w:hAnsi="Times New Roman" w:cs="Times New Roman"/>
          <w:color w:val="000000"/>
          <w:sz w:val="24"/>
          <w:szCs w:val="24"/>
          <w:lang w:val="uk-UA" w:eastAsia="ru-RU"/>
        </w:rPr>
        <w:t>[Електронний ресурс] / Режим доступу: http://</w:t>
      </w:r>
      <w:hyperlink r:id="rId8" w:history="1">
        <w:r w:rsidRPr="000641D8">
          <w:rPr>
            <w:rFonts w:ascii="Times New Roman" w:eastAsia="Times New Roman" w:hAnsi="Times New Roman" w:cs="Times New Roman"/>
            <w:color w:val="000000"/>
            <w:sz w:val="24"/>
            <w:szCs w:val="24"/>
            <w:lang w:val="uk-UA" w:eastAsia="ru-RU"/>
          </w:rPr>
          <w:t>www.nbuv.gov.ua/portal/soc_gum/naukma/.../12_garaschenko_sv.PDF</w:t>
        </w:r>
      </w:hyperlink>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NewRomanPSMT" w:hAnsi="Times New Roman" w:cs="Times New Roman"/>
          <w:sz w:val="24"/>
          <w:szCs w:val="24"/>
          <w:lang w:eastAsia="ru-RU"/>
        </w:rPr>
      </w:pPr>
      <w:r w:rsidRPr="000641D8">
        <w:rPr>
          <w:rFonts w:ascii="Times New Roman" w:eastAsia="Times-Roman" w:hAnsi="Times New Roman" w:cs="Times New Roman"/>
          <w:color w:val="000000"/>
          <w:sz w:val="24"/>
          <w:szCs w:val="24"/>
          <w:lang w:val="uk-UA" w:eastAsia="ru-RU"/>
        </w:rPr>
        <w:t>Гендерне законодавство: порівняльний аналіз та коментарі /Програма сприяння Парламенту України університету Індіани. - К.: Заповіт, 2005. - 56 с.</w:t>
      </w: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Георгізова</w:t>
      </w:r>
      <w:proofErr w:type="spellEnd"/>
      <w:r w:rsidRPr="000641D8">
        <w:rPr>
          <w:rFonts w:ascii="Times New Roman" w:eastAsia="Times New Roman" w:hAnsi="Times New Roman" w:cs="Times New Roman"/>
          <w:color w:val="000000"/>
          <w:sz w:val="24"/>
          <w:szCs w:val="24"/>
          <w:lang w:val="uk-UA" w:eastAsia="ru-RU"/>
        </w:rPr>
        <w:t xml:space="preserve"> І. Роль жіночих організації у вирішенні соціально-економічних проблем</w:t>
      </w:r>
      <w:r w:rsidRPr="000641D8">
        <w:rPr>
          <w:rFonts w:ascii="Times New Roman" w:eastAsia="Times New Roman" w:hAnsi="Times New Roman" w:cs="Times New Roman"/>
          <w:bCs/>
          <w:color w:val="000000"/>
          <w:sz w:val="24"/>
          <w:szCs w:val="24"/>
          <w:lang w:val="uk-UA" w:eastAsia="ru-RU"/>
        </w:rPr>
        <w:t xml:space="preserve"> </w:t>
      </w:r>
      <w:r w:rsidRPr="000641D8">
        <w:rPr>
          <w:rFonts w:ascii="Times New Roman" w:eastAsia="Times New Roman" w:hAnsi="Times New Roman" w:cs="Times New Roman"/>
          <w:color w:val="000000"/>
          <w:sz w:val="24"/>
          <w:szCs w:val="24"/>
          <w:lang w:val="uk-UA" w:eastAsia="ru-RU"/>
        </w:rPr>
        <w:t>// Політичний менеджмент. - 2006. - № 1 (16). - C.70-72.</w:t>
      </w: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Гендер</w:t>
      </w:r>
      <w:proofErr w:type="spellEnd"/>
      <w:r w:rsidRPr="000641D8">
        <w:rPr>
          <w:rFonts w:ascii="Times New Roman" w:eastAsia="Times New Roman" w:hAnsi="Times New Roman" w:cs="Times New Roman"/>
          <w:color w:val="000000"/>
          <w:sz w:val="24"/>
          <w:szCs w:val="24"/>
          <w:lang w:val="uk-UA" w:eastAsia="ru-RU"/>
        </w:rPr>
        <w:t xml:space="preserve"> і державна політика. – К.: Основи, 2004. – 394с.</w:t>
      </w: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41D8">
        <w:rPr>
          <w:rFonts w:ascii="Times New Roman" w:eastAsia="Times New Roman" w:hAnsi="Times New Roman" w:cs="Times New Roman"/>
          <w:color w:val="000000"/>
          <w:sz w:val="24"/>
          <w:szCs w:val="24"/>
          <w:lang w:val="uk-UA" w:eastAsia="ru-RU"/>
        </w:rPr>
        <w:t>Гендерна політика України. Дотримання рівних прав та можливостей чоловіків і жінок на Полтавщині // [Електронний ресурс] / Режим доступу: http://</w:t>
      </w:r>
      <w:hyperlink r:id="rId9" w:history="1">
        <w:r w:rsidRPr="000641D8">
          <w:rPr>
            <w:rFonts w:ascii="Times New Roman" w:eastAsia="Times New Roman" w:hAnsi="Times New Roman" w:cs="Times New Roman"/>
            <w:color w:val="000000"/>
            <w:sz w:val="24"/>
            <w:szCs w:val="24"/>
            <w:u w:val="single"/>
            <w:lang w:val="uk-UA" w:eastAsia="ru-RU"/>
          </w:rPr>
          <w:t>adm</w:t>
        </w:r>
        <w:r w:rsidRPr="000641D8">
          <w:rPr>
            <w:rFonts w:ascii="Times New Roman" w:eastAsia="Times New Roman" w:hAnsi="Times New Roman" w:cs="Times New Roman"/>
            <w:color w:val="000000"/>
            <w:sz w:val="24"/>
            <w:szCs w:val="24"/>
            <w:u w:val="single"/>
            <w:lang w:eastAsia="ru-RU"/>
          </w:rPr>
          <w:t>-</w:t>
        </w:r>
        <w:proofErr w:type="spellStart"/>
        <w:r w:rsidRPr="000641D8">
          <w:rPr>
            <w:rFonts w:ascii="Times New Roman" w:eastAsia="Times New Roman" w:hAnsi="Times New Roman" w:cs="Times New Roman"/>
            <w:color w:val="000000"/>
            <w:sz w:val="24"/>
            <w:szCs w:val="24"/>
            <w:u w:val="single"/>
            <w:lang w:val="uk-UA" w:eastAsia="ru-RU"/>
          </w:rPr>
          <w:t>pl.gov.ua</w:t>
        </w:r>
        <w:proofErr w:type="spellEnd"/>
        <w:r w:rsidRPr="000641D8">
          <w:rPr>
            <w:rFonts w:ascii="Times New Roman" w:eastAsia="Times New Roman" w:hAnsi="Times New Roman" w:cs="Times New Roman"/>
            <w:color w:val="000000"/>
            <w:sz w:val="24"/>
            <w:szCs w:val="24"/>
            <w:u w:val="single"/>
            <w:lang w:val="uk-UA" w:eastAsia="ru-RU"/>
          </w:rPr>
          <w:t>/</w:t>
        </w:r>
        <w:proofErr w:type="spellStart"/>
        <w:r w:rsidRPr="000641D8">
          <w:rPr>
            <w:rFonts w:ascii="Times New Roman" w:eastAsia="Times New Roman" w:hAnsi="Times New Roman" w:cs="Times New Roman"/>
            <w:color w:val="000000"/>
            <w:sz w:val="24"/>
            <w:szCs w:val="24"/>
            <w:u w:val="single"/>
            <w:lang w:val="uk-UA" w:eastAsia="ru-RU"/>
          </w:rPr>
          <w:t>politics</w:t>
        </w:r>
        <w:proofErr w:type="spellEnd"/>
        <w:r w:rsidRPr="000641D8">
          <w:rPr>
            <w:rFonts w:ascii="Times New Roman" w:eastAsia="Times New Roman" w:hAnsi="Times New Roman" w:cs="Times New Roman"/>
            <w:color w:val="000000"/>
            <w:sz w:val="24"/>
            <w:szCs w:val="24"/>
            <w:u w:val="single"/>
            <w:lang w:val="uk-UA" w:eastAsia="ru-RU"/>
          </w:rPr>
          <w:t>/</w:t>
        </w:r>
        <w:proofErr w:type="spellStart"/>
        <w:r w:rsidRPr="000641D8">
          <w:rPr>
            <w:rFonts w:ascii="Times New Roman" w:eastAsia="Times New Roman" w:hAnsi="Times New Roman" w:cs="Times New Roman"/>
            <w:color w:val="000000"/>
            <w:sz w:val="24"/>
            <w:szCs w:val="24"/>
            <w:u w:val="single"/>
            <w:lang w:val="uk-UA" w:eastAsia="ru-RU"/>
          </w:rPr>
          <w:t>data</w:t>
        </w:r>
        <w:proofErr w:type="spellEnd"/>
        <w:r w:rsidRPr="000641D8">
          <w:rPr>
            <w:rFonts w:ascii="Times New Roman" w:eastAsia="Times New Roman" w:hAnsi="Times New Roman" w:cs="Times New Roman"/>
            <w:color w:val="000000"/>
            <w:sz w:val="24"/>
            <w:szCs w:val="24"/>
            <w:u w:val="single"/>
            <w:lang w:val="uk-UA" w:eastAsia="ru-RU"/>
          </w:rPr>
          <w:t>/</w:t>
        </w:r>
        <w:proofErr w:type="spellStart"/>
        <w:r w:rsidRPr="000641D8">
          <w:rPr>
            <w:rFonts w:ascii="Times New Roman" w:eastAsia="Times New Roman" w:hAnsi="Times New Roman" w:cs="Times New Roman"/>
            <w:color w:val="000000"/>
            <w:sz w:val="24"/>
            <w:szCs w:val="24"/>
            <w:u w:val="single"/>
            <w:lang w:val="uk-UA" w:eastAsia="ru-RU"/>
          </w:rPr>
          <w:t>upload</w:t>
        </w:r>
        <w:proofErr w:type="spellEnd"/>
        <w:r w:rsidRPr="000641D8">
          <w:rPr>
            <w:rFonts w:ascii="Times New Roman" w:eastAsia="Times New Roman" w:hAnsi="Times New Roman" w:cs="Times New Roman"/>
            <w:color w:val="000000"/>
            <w:sz w:val="24"/>
            <w:szCs w:val="24"/>
            <w:u w:val="single"/>
            <w:lang w:val="uk-UA" w:eastAsia="ru-RU"/>
          </w:rPr>
          <w:t>/.../</w:t>
        </w:r>
        <w:proofErr w:type="spellStart"/>
        <w:r w:rsidRPr="000641D8">
          <w:rPr>
            <w:rFonts w:ascii="Times New Roman" w:eastAsia="Times New Roman" w:hAnsi="Times New Roman" w:cs="Times New Roman"/>
            <w:color w:val="000000"/>
            <w:sz w:val="24"/>
            <w:szCs w:val="24"/>
            <w:u w:val="single"/>
            <w:lang w:val="uk-UA" w:eastAsia="ru-RU"/>
          </w:rPr>
          <w:t>main</w:t>
        </w:r>
        <w:proofErr w:type="spellEnd"/>
        <w:r w:rsidRPr="000641D8">
          <w:rPr>
            <w:rFonts w:ascii="Times New Roman" w:eastAsia="Times New Roman" w:hAnsi="Times New Roman" w:cs="Times New Roman"/>
            <w:color w:val="000000"/>
            <w:sz w:val="24"/>
            <w:szCs w:val="24"/>
            <w:u w:val="single"/>
            <w:lang w:val="uk-UA" w:eastAsia="ru-RU"/>
          </w:rPr>
          <w:t>/.../d_inf0308.doc</w:t>
        </w:r>
      </w:hyperlink>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Гендерне законодавство: порівняльний аналіз та коментарі. Програма сприяння Парламенту України у-ту Індіани. – К.: Заповіт, 2005. – 56с.</w:t>
      </w:r>
    </w:p>
    <w:p w:rsidR="000641D8" w:rsidRPr="000641D8" w:rsidRDefault="000641D8" w:rsidP="000641D8">
      <w:pPr>
        <w:numPr>
          <w:ilvl w:val="0"/>
          <w:numId w:val="22"/>
        </w:numPr>
        <w:tabs>
          <w:tab w:val="clear" w:pos="1069"/>
          <w:tab w:val="left" w:pos="1080"/>
          <w:tab w:val="left" w:pos="1134"/>
          <w:tab w:val="center" w:pos="212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 xml:space="preserve">Гендерні аспекти європейського права. Досвід адаптації законодавства країн Центральної та Східної Європи // </w:t>
      </w:r>
      <w:r w:rsidRPr="000641D8">
        <w:rPr>
          <w:rFonts w:ascii="Times New Roman" w:eastAsia="Times New Roman" w:hAnsi="Times New Roman" w:cs="Times New Roman"/>
          <w:color w:val="000000"/>
          <w:sz w:val="24"/>
          <w:szCs w:val="24"/>
          <w:lang w:val="uk-UA" w:eastAsia="ru-RU"/>
        </w:rPr>
        <w:t>[Електронний ресурс] / Режим доступу: http://pdp.org.ua/index.php?...id...</w:t>
      </w:r>
    </w:p>
    <w:p w:rsidR="000641D8" w:rsidRPr="000641D8" w:rsidRDefault="000641D8" w:rsidP="000641D8">
      <w:pPr>
        <w:numPr>
          <w:ilvl w:val="0"/>
          <w:numId w:val="22"/>
        </w:numPr>
        <w:tabs>
          <w:tab w:val="clear" w:pos="1069"/>
          <w:tab w:val="left" w:pos="1080"/>
          <w:tab w:val="left" w:pos="1134"/>
          <w:tab w:val="left" w:pos="2127"/>
          <w:tab w:val="left" w:pos="2410"/>
        </w:tabs>
        <w:autoSpaceDE w:val="0"/>
        <w:autoSpaceDN w:val="0"/>
        <w:spacing w:after="0" w:line="240" w:lineRule="auto"/>
        <w:ind w:firstLine="709"/>
        <w:contextualSpacing/>
        <w:jc w:val="both"/>
        <w:rPr>
          <w:rFonts w:ascii="Times New Roman" w:eastAsia="Times-Roman" w:hAnsi="Times New Roman" w:cs="Times New Roman"/>
          <w:sz w:val="24"/>
          <w:szCs w:val="24"/>
          <w:lang w:eastAsia="ru-RU"/>
        </w:rPr>
      </w:pPr>
      <w:r w:rsidRPr="000641D8">
        <w:rPr>
          <w:rFonts w:ascii="Times New Roman" w:eastAsia="Times-Roman" w:hAnsi="Times New Roman" w:cs="Times New Roman"/>
          <w:color w:val="000000"/>
          <w:sz w:val="24"/>
          <w:szCs w:val="24"/>
          <w:lang w:val="uk-UA" w:eastAsia="ru-RU"/>
        </w:rPr>
        <w:t xml:space="preserve">Глосарій // Основи теорії </w:t>
      </w:r>
      <w:proofErr w:type="spellStart"/>
      <w:r w:rsidRPr="000641D8">
        <w:rPr>
          <w:rFonts w:ascii="Times New Roman" w:eastAsia="Times-Roman" w:hAnsi="Times New Roman" w:cs="Times New Roman"/>
          <w:color w:val="000000"/>
          <w:sz w:val="24"/>
          <w:szCs w:val="24"/>
          <w:lang w:val="uk-UA" w:eastAsia="ru-RU"/>
        </w:rPr>
        <w:t>гендеру</w:t>
      </w:r>
      <w:proofErr w:type="spellEnd"/>
      <w:r w:rsidRPr="000641D8">
        <w:rPr>
          <w:rFonts w:ascii="Times New Roman" w:eastAsia="Times-Roman" w:hAnsi="Times New Roman" w:cs="Times New Roman"/>
          <w:color w:val="000000"/>
          <w:sz w:val="24"/>
          <w:szCs w:val="24"/>
          <w:lang w:val="uk-UA" w:eastAsia="ru-RU"/>
        </w:rPr>
        <w:t xml:space="preserve">. Навчальний посібник. - К.: </w:t>
      </w:r>
      <w:proofErr w:type="spellStart"/>
      <w:r w:rsidRPr="000641D8">
        <w:rPr>
          <w:rFonts w:ascii="Times New Roman" w:eastAsia="Times-Roman" w:hAnsi="Times New Roman" w:cs="Times New Roman"/>
          <w:color w:val="000000"/>
          <w:sz w:val="24"/>
          <w:szCs w:val="24"/>
          <w:lang w:val="uk-UA" w:eastAsia="ru-RU"/>
        </w:rPr>
        <w:t>К</w:t>
      </w:r>
      <w:proofErr w:type="spellEnd"/>
      <w:r w:rsidRPr="000641D8">
        <w:rPr>
          <w:rFonts w:ascii="Times New Roman" w:eastAsia="Times-Roman" w:hAnsi="Times New Roman" w:cs="Times New Roman"/>
          <w:color w:val="000000"/>
          <w:sz w:val="24"/>
          <w:szCs w:val="24"/>
          <w:lang w:val="uk-UA" w:eastAsia="ru-RU"/>
        </w:rPr>
        <w:t>. І. С., 2004. - С. 520-530.</w:t>
      </w:r>
    </w:p>
    <w:p w:rsidR="000641D8" w:rsidRPr="000641D8" w:rsidRDefault="000641D8" w:rsidP="000641D8">
      <w:pPr>
        <w:numPr>
          <w:ilvl w:val="0"/>
          <w:numId w:val="22"/>
        </w:numPr>
        <w:tabs>
          <w:tab w:val="clear" w:pos="1069"/>
          <w:tab w:val="left" w:pos="1080"/>
          <w:tab w:val="left" w:pos="2410"/>
        </w:tabs>
        <w:spacing w:after="0" w:line="240" w:lineRule="auto"/>
        <w:ind w:firstLine="709"/>
        <w:contextualSpacing/>
        <w:jc w:val="both"/>
        <w:rPr>
          <w:rFonts w:ascii="Times New Roman" w:eastAsia="Times New Roman" w:hAnsi="Times New Roman" w:cs="Times New Roman"/>
          <w:i/>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Грабовська І. Проблеми та перспективи жінки в сучасній український політиці // Сучасність. – 2001. – № 6. – С. 54–59.</w:t>
      </w:r>
    </w:p>
    <w:p w:rsidR="000641D8" w:rsidRPr="000641D8" w:rsidRDefault="000641D8" w:rsidP="000641D8">
      <w:pPr>
        <w:numPr>
          <w:ilvl w:val="0"/>
          <w:numId w:val="22"/>
        </w:numPr>
        <w:tabs>
          <w:tab w:val="clear" w:pos="1069"/>
          <w:tab w:val="left" w:pos="1080"/>
          <w:tab w:val="left" w:pos="1134"/>
          <w:tab w:val="center" w:pos="4677"/>
          <w:tab w:val="right" w:pos="9355"/>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Грицяк</w:t>
      </w:r>
      <w:proofErr w:type="spellEnd"/>
      <w:r w:rsidRPr="000641D8">
        <w:rPr>
          <w:rFonts w:ascii="Times New Roman" w:eastAsia="Times New Roman" w:hAnsi="Times New Roman" w:cs="Times New Roman"/>
          <w:color w:val="000000"/>
          <w:sz w:val="24"/>
          <w:szCs w:val="24"/>
          <w:lang w:val="uk-UA" w:eastAsia="ru-RU"/>
        </w:rPr>
        <w:t xml:space="preserve"> Н.В. Формування гендерної політики в Україні: проблеми теорії, методології, практики: Монографія. – К.: Вид-во НАДУ, 2004. – 384 с.</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Грицяк</w:t>
      </w:r>
      <w:proofErr w:type="spellEnd"/>
      <w:r w:rsidRPr="000641D8">
        <w:rPr>
          <w:rFonts w:ascii="Times New Roman" w:eastAsia="Times New Roman" w:hAnsi="Times New Roman" w:cs="Times New Roman"/>
          <w:color w:val="000000"/>
          <w:sz w:val="24"/>
          <w:szCs w:val="24"/>
          <w:lang w:val="uk-UA" w:eastAsia="ru-RU"/>
        </w:rPr>
        <w:t xml:space="preserve"> Н.В. Гендерна політика в Україні: історичні аспекти та сучасні проблеми формування і реалізації (соціально-правовий статус жінки в україн</w:t>
      </w:r>
      <w:r w:rsidRPr="000641D8">
        <w:rPr>
          <w:rFonts w:ascii="Times New Roman" w:eastAsia="Times New Roman" w:hAnsi="Times New Roman" w:cs="Times New Roman"/>
          <w:color w:val="000000"/>
          <w:sz w:val="24"/>
          <w:szCs w:val="24"/>
          <w:lang w:val="uk-UA" w:eastAsia="ru-RU"/>
        </w:rPr>
        <w:softHyphen/>
        <w:t xml:space="preserve">ській історії) // </w:t>
      </w:r>
      <w:proofErr w:type="spellStart"/>
      <w:r w:rsidRPr="000641D8">
        <w:rPr>
          <w:rFonts w:ascii="Times New Roman" w:eastAsia="Times New Roman" w:hAnsi="Times New Roman" w:cs="Times New Roman"/>
          <w:color w:val="000000"/>
          <w:sz w:val="24"/>
          <w:szCs w:val="24"/>
          <w:lang w:val="uk-UA" w:eastAsia="ru-RU"/>
        </w:rPr>
        <w:t>Вісн</w:t>
      </w:r>
      <w:proofErr w:type="spellEnd"/>
      <w:r w:rsidRPr="000641D8">
        <w:rPr>
          <w:rFonts w:ascii="Times New Roman" w:eastAsia="Times New Roman" w:hAnsi="Times New Roman" w:cs="Times New Roman"/>
          <w:color w:val="000000"/>
          <w:sz w:val="24"/>
          <w:szCs w:val="24"/>
          <w:lang w:val="uk-UA" w:eastAsia="ru-RU"/>
        </w:rPr>
        <w:t>. УАДУ. – 2001. – № 1. – С. 297-308.</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Грицяк</w:t>
      </w:r>
      <w:proofErr w:type="spellEnd"/>
      <w:r w:rsidRPr="000641D8">
        <w:rPr>
          <w:rFonts w:ascii="Times New Roman" w:eastAsia="Times New Roman" w:hAnsi="Times New Roman" w:cs="Times New Roman"/>
          <w:color w:val="000000"/>
          <w:sz w:val="24"/>
          <w:szCs w:val="24"/>
          <w:lang w:val="uk-UA" w:eastAsia="ru-RU"/>
        </w:rPr>
        <w:t xml:space="preserve"> Н.В. Основні напрями розвитку державної гендерної політики в Україні // Актуальні проблеми внутрішньої політики. – К.: Вид-во НАДУ, 2004. – Вип. 4. – С. 131-137.</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Даудова Г.В. Конституційне </w:t>
      </w:r>
      <w:proofErr w:type="spellStart"/>
      <w:r w:rsidRPr="000641D8">
        <w:rPr>
          <w:rFonts w:ascii="Times New Roman" w:eastAsia="Times New Roman" w:hAnsi="Times New Roman" w:cs="Times New Roman"/>
          <w:color w:val="000000"/>
          <w:sz w:val="24"/>
          <w:szCs w:val="24"/>
          <w:lang w:val="uk-UA" w:eastAsia="ru-RU"/>
        </w:rPr>
        <w:t>підгрунтя</w:t>
      </w:r>
      <w:proofErr w:type="spellEnd"/>
      <w:r w:rsidRPr="000641D8">
        <w:rPr>
          <w:rFonts w:ascii="Times New Roman" w:eastAsia="Times New Roman" w:hAnsi="Times New Roman" w:cs="Times New Roman"/>
          <w:color w:val="000000"/>
          <w:sz w:val="24"/>
          <w:szCs w:val="24"/>
          <w:lang w:val="uk-UA" w:eastAsia="ru-RU"/>
        </w:rPr>
        <w:t xml:space="preserve"> здійснення гендерної політики в державному управлінні України / </w:t>
      </w:r>
      <w:proofErr w:type="spellStart"/>
      <w:r w:rsidRPr="000641D8">
        <w:rPr>
          <w:rFonts w:ascii="Times New Roman" w:eastAsia="Times New Roman" w:hAnsi="Times New Roman" w:cs="Times New Roman"/>
          <w:color w:val="000000"/>
          <w:sz w:val="24"/>
          <w:szCs w:val="24"/>
          <w:lang w:val="uk-UA" w:eastAsia="ru-RU"/>
        </w:rPr>
        <w:t>Г.В. Да</w:t>
      </w:r>
      <w:proofErr w:type="spellEnd"/>
      <w:r w:rsidRPr="000641D8">
        <w:rPr>
          <w:rFonts w:ascii="Times New Roman" w:eastAsia="Times New Roman" w:hAnsi="Times New Roman" w:cs="Times New Roman"/>
          <w:color w:val="000000"/>
          <w:sz w:val="24"/>
          <w:szCs w:val="24"/>
          <w:lang w:val="uk-UA" w:eastAsia="ru-RU"/>
        </w:rPr>
        <w:t xml:space="preserve">удова // Теорія та практика державного управління: зб. наук. пр. – Вип. 2 (11). – Х.: Вид-во </w:t>
      </w:r>
      <w:proofErr w:type="spellStart"/>
      <w:r w:rsidRPr="000641D8">
        <w:rPr>
          <w:rFonts w:ascii="Times New Roman" w:eastAsia="Times New Roman" w:hAnsi="Times New Roman" w:cs="Times New Roman"/>
          <w:color w:val="000000"/>
          <w:sz w:val="24"/>
          <w:szCs w:val="24"/>
          <w:lang w:val="uk-UA" w:eastAsia="ru-RU"/>
        </w:rPr>
        <w:t>ХарРІ</w:t>
      </w:r>
      <w:proofErr w:type="spellEnd"/>
      <w:r w:rsidRPr="000641D8">
        <w:rPr>
          <w:rFonts w:ascii="Times New Roman" w:eastAsia="Times New Roman" w:hAnsi="Times New Roman" w:cs="Times New Roman"/>
          <w:color w:val="000000"/>
          <w:sz w:val="24"/>
          <w:szCs w:val="24"/>
          <w:lang w:val="uk-UA" w:eastAsia="ru-RU"/>
        </w:rPr>
        <w:t xml:space="preserve"> НАДУ “Магістр”, 2005. – C. 109 – 115.</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Даудова Г.В. Актуальні проблеми реалізації гендерної політики на рівні регіональних органів влади / </w:t>
      </w:r>
      <w:proofErr w:type="spellStart"/>
      <w:r w:rsidRPr="000641D8">
        <w:rPr>
          <w:rFonts w:ascii="Times New Roman" w:eastAsia="Times New Roman" w:hAnsi="Times New Roman" w:cs="Times New Roman"/>
          <w:color w:val="000000"/>
          <w:sz w:val="24"/>
          <w:szCs w:val="24"/>
          <w:lang w:val="uk-UA" w:eastAsia="ru-RU"/>
        </w:rPr>
        <w:t>Г.В. Да</w:t>
      </w:r>
      <w:proofErr w:type="spellEnd"/>
      <w:r w:rsidRPr="000641D8">
        <w:rPr>
          <w:rFonts w:ascii="Times New Roman" w:eastAsia="Times New Roman" w:hAnsi="Times New Roman" w:cs="Times New Roman"/>
          <w:color w:val="000000"/>
          <w:sz w:val="24"/>
          <w:szCs w:val="24"/>
          <w:lang w:val="uk-UA" w:eastAsia="ru-RU"/>
        </w:rPr>
        <w:t xml:space="preserve">удова // Актуальні проблеми державного управління: зб. наук. пр. – Х.: Вид-во </w:t>
      </w:r>
      <w:proofErr w:type="spellStart"/>
      <w:r w:rsidRPr="000641D8">
        <w:rPr>
          <w:rFonts w:ascii="Times New Roman" w:eastAsia="Times New Roman" w:hAnsi="Times New Roman" w:cs="Times New Roman"/>
          <w:color w:val="000000"/>
          <w:sz w:val="24"/>
          <w:szCs w:val="24"/>
          <w:lang w:val="uk-UA" w:eastAsia="ru-RU"/>
        </w:rPr>
        <w:t>ХарРІ</w:t>
      </w:r>
      <w:proofErr w:type="spellEnd"/>
      <w:r w:rsidRPr="000641D8">
        <w:rPr>
          <w:rFonts w:ascii="Times New Roman" w:eastAsia="Times New Roman" w:hAnsi="Times New Roman" w:cs="Times New Roman"/>
          <w:color w:val="000000"/>
          <w:sz w:val="24"/>
          <w:szCs w:val="24"/>
          <w:lang w:val="uk-UA" w:eastAsia="ru-RU"/>
        </w:rPr>
        <w:t xml:space="preserve"> НАДУ “Магістр”, 2006. – № 2 (29): У 2 ч. – Ч. 2. – С. 138 – 146.</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Даудова Г.В. Теоретико-методологічні засади </w:t>
      </w:r>
      <w:proofErr w:type="spellStart"/>
      <w:r w:rsidRPr="000641D8">
        <w:rPr>
          <w:rFonts w:ascii="Times New Roman" w:eastAsia="Times New Roman" w:hAnsi="Times New Roman" w:cs="Times New Roman"/>
          <w:color w:val="000000"/>
          <w:sz w:val="24"/>
          <w:szCs w:val="24"/>
          <w:lang w:val="uk-UA" w:eastAsia="ru-RU"/>
        </w:rPr>
        <w:t>гендера</w:t>
      </w:r>
      <w:proofErr w:type="spellEnd"/>
      <w:r w:rsidRPr="000641D8">
        <w:rPr>
          <w:rFonts w:ascii="Times New Roman" w:eastAsia="Times New Roman" w:hAnsi="Times New Roman" w:cs="Times New Roman"/>
          <w:color w:val="000000"/>
          <w:sz w:val="24"/>
          <w:szCs w:val="24"/>
          <w:lang w:val="uk-UA" w:eastAsia="ru-RU"/>
        </w:rPr>
        <w:t xml:space="preserve"> та гендерної політики / </w:t>
      </w:r>
      <w:proofErr w:type="spellStart"/>
      <w:r w:rsidRPr="000641D8">
        <w:rPr>
          <w:rFonts w:ascii="Times New Roman" w:eastAsia="Times New Roman" w:hAnsi="Times New Roman" w:cs="Times New Roman"/>
          <w:color w:val="000000"/>
          <w:sz w:val="24"/>
          <w:szCs w:val="24"/>
          <w:lang w:val="uk-UA" w:eastAsia="ru-RU"/>
        </w:rPr>
        <w:t>Т.Б. Хому</w:t>
      </w:r>
      <w:proofErr w:type="spellEnd"/>
      <w:r w:rsidRPr="000641D8">
        <w:rPr>
          <w:rFonts w:ascii="Times New Roman" w:eastAsia="Times New Roman" w:hAnsi="Times New Roman" w:cs="Times New Roman"/>
          <w:color w:val="000000"/>
          <w:sz w:val="24"/>
          <w:szCs w:val="24"/>
          <w:lang w:val="uk-UA" w:eastAsia="ru-RU"/>
        </w:rPr>
        <w:t xml:space="preserve">ленко, </w:t>
      </w:r>
      <w:proofErr w:type="spellStart"/>
      <w:r w:rsidRPr="000641D8">
        <w:rPr>
          <w:rFonts w:ascii="Times New Roman" w:eastAsia="Times New Roman" w:hAnsi="Times New Roman" w:cs="Times New Roman"/>
          <w:color w:val="000000"/>
          <w:sz w:val="24"/>
          <w:szCs w:val="24"/>
          <w:lang w:val="uk-UA" w:eastAsia="ru-RU"/>
        </w:rPr>
        <w:t>Г.В. Да</w:t>
      </w:r>
      <w:proofErr w:type="spellEnd"/>
      <w:r w:rsidRPr="000641D8">
        <w:rPr>
          <w:rFonts w:ascii="Times New Roman" w:eastAsia="Times New Roman" w:hAnsi="Times New Roman" w:cs="Times New Roman"/>
          <w:color w:val="000000"/>
          <w:sz w:val="24"/>
          <w:szCs w:val="24"/>
          <w:lang w:val="uk-UA" w:eastAsia="ru-RU"/>
        </w:rPr>
        <w:t xml:space="preserve">удова // Теорія та практика </w:t>
      </w:r>
      <w:r w:rsidRPr="000641D8">
        <w:rPr>
          <w:rFonts w:ascii="Times New Roman" w:eastAsia="Times New Roman" w:hAnsi="Times New Roman" w:cs="Times New Roman"/>
          <w:color w:val="000000"/>
          <w:sz w:val="24"/>
          <w:szCs w:val="24"/>
          <w:lang w:val="uk-UA" w:eastAsia="ru-RU"/>
        </w:rPr>
        <w:lastRenderedPageBreak/>
        <w:t xml:space="preserve">державного управління: зб. наук. пр. – Вип. 1 (16). – Х.: Вид-во </w:t>
      </w:r>
      <w:proofErr w:type="spellStart"/>
      <w:r w:rsidRPr="000641D8">
        <w:rPr>
          <w:rFonts w:ascii="Times New Roman" w:eastAsia="Times New Roman" w:hAnsi="Times New Roman" w:cs="Times New Roman"/>
          <w:color w:val="000000"/>
          <w:sz w:val="24"/>
          <w:szCs w:val="24"/>
          <w:lang w:val="uk-UA" w:eastAsia="ru-RU"/>
        </w:rPr>
        <w:t>ХарРІ</w:t>
      </w:r>
      <w:proofErr w:type="spellEnd"/>
      <w:r w:rsidRPr="000641D8">
        <w:rPr>
          <w:rFonts w:ascii="Times New Roman" w:eastAsia="Times New Roman" w:hAnsi="Times New Roman" w:cs="Times New Roman"/>
          <w:color w:val="000000"/>
          <w:sz w:val="24"/>
          <w:szCs w:val="24"/>
          <w:lang w:val="uk-UA" w:eastAsia="ru-RU"/>
        </w:rPr>
        <w:t xml:space="preserve"> НАДУ “Магістр”, 2007. – С. 364 – 369.</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iCs/>
          <w:color w:val="000000"/>
          <w:sz w:val="24"/>
          <w:szCs w:val="24"/>
          <w:lang w:val="uk-UA" w:eastAsia="ru-RU"/>
        </w:rPr>
        <w:t>Добржанська</w:t>
      </w:r>
      <w:proofErr w:type="spellEnd"/>
      <w:r w:rsidRPr="000641D8">
        <w:rPr>
          <w:rFonts w:ascii="Times New Roman" w:eastAsia="Times New Roman" w:hAnsi="Times New Roman" w:cs="Times New Roman"/>
          <w:iCs/>
          <w:color w:val="000000"/>
          <w:sz w:val="24"/>
          <w:szCs w:val="24"/>
          <w:lang w:val="uk-UA" w:eastAsia="ru-RU"/>
        </w:rPr>
        <w:t xml:space="preserve"> І.</w:t>
      </w:r>
      <w:r w:rsidRPr="000641D8">
        <w:rPr>
          <w:rFonts w:ascii="Times New Roman" w:eastAsia="Times New Roman" w:hAnsi="Times New Roman" w:cs="Times New Roman"/>
          <w:color w:val="000000"/>
          <w:sz w:val="24"/>
          <w:szCs w:val="24"/>
          <w:lang w:val="uk-UA" w:eastAsia="ru-RU"/>
        </w:rPr>
        <w:t xml:space="preserve"> Гендерні проблеми політичних відносин в Україні [Електронний ресурс] / Режим доступу: http://</w:t>
      </w:r>
      <w:hyperlink r:id="rId10" w:history="1">
        <w:r w:rsidRPr="000641D8">
          <w:rPr>
            <w:rFonts w:ascii="Times New Roman" w:eastAsia="Times New Roman" w:hAnsi="Times New Roman" w:cs="Times New Roman"/>
            <w:color w:val="000000"/>
            <w:sz w:val="24"/>
            <w:szCs w:val="24"/>
            <w:u w:val="single"/>
            <w:lang w:val="uk-UA" w:eastAsia="ru-RU"/>
          </w:rPr>
          <w:t>postua.info/dobrzanska.htm</w:t>
        </w:r>
      </w:hyperlink>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Жеребкіна</w:t>
      </w:r>
      <w:proofErr w:type="spellEnd"/>
      <w:r w:rsidRPr="000641D8">
        <w:rPr>
          <w:rFonts w:ascii="Times New Roman" w:eastAsia="Times New Roman" w:hAnsi="Times New Roman" w:cs="Times New Roman"/>
          <w:color w:val="000000"/>
          <w:sz w:val="24"/>
          <w:szCs w:val="24"/>
          <w:lang w:val="uk-UA" w:eastAsia="ru-RU"/>
        </w:rPr>
        <w:t xml:space="preserve"> І. Фемінізм і сучасна філософія // Новий Образ. – 1997. – №1. – С.5</w:t>
      </w:r>
    </w:p>
    <w:p w:rsidR="000641D8" w:rsidRPr="000641D8" w:rsidRDefault="000641D8" w:rsidP="000641D8">
      <w:pPr>
        <w:numPr>
          <w:ilvl w:val="0"/>
          <w:numId w:val="22"/>
        </w:numPr>
        <w:tabs>
          <w:tab w:val="clear" w:pos="1069"/>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Катан</w:t>
      </w:r>
      <w:proofErr w:type="spellEnd"/>
      <w:r w:rsidRPr="000641D8">
        <w:rPr>
          <w:rFonts w:ascii="Times New Roman" w:eastAsia="Times New Roman" w:hAnsi="Times New Roman" w:cs="Times New Roman"/>
          <w:color w:val="000000"/>
          <w:sz w:val="24"/>
          <w:szCs w:val="24"/>
          <w:lang w:val="uk-UA" w:eastAsia="ru-RU"/>
        </w:rPr>
        <w:t xml:space="preserve"> О.І. Паритетна демократія, гендерна політика. Проблеми та перспективи розвитку // Грані. – 1999 (листопад-грудень). – С. 116-120.</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Катан</w:t>
      </w:r>
      <w:proofErr w:type="spellEnd"/>
      <w:r w:rsidRPr="000641D8">
        <w:rPr>
          <w:rFonts w:ascii="Times New Roman" w:eastAsia="Times New Roman" w:hAnsi="Times New Roman" w:cs="Times New Roman"/>
          <w:color w:val="000000"/>
          <w:sz w:val="24"/>
          <w:szCs w:val="24"/>
          <w:lang w:val="uk-UA" w:eastAsia="ru-RU"/>
        </w:rPr>
        <w:t xml:space="preserve"> О.І. Гендерна політика як основа гармонізації українського суспільства // </w:t>
      </w:r>
      <w:proofErr w:type="spellStart"/>
      <w:r w:rsidRPr="000641D8">
        <w:rPr>
          <w:rFonts w:ascii="Times New Roman" w:eastAsia="Times New Roman" w:hAnsi="Times New Roman" w:cs="Times New Roman"/>
          <w:color w:val="000000"/>
          <w:sz w:val="24"/>
          <w:szCs w:val="24"/>
          <w:lang w:val="uk-UA" w:eastAsia="ru-RU"/>
        </w:rPr>
        <w:t>ІІІ-я</w:t>
      </w:r>
      <w:proofErr w:type="spellEnd"/>
      <w:r w:rsidRPr="000641D8">
        <w:rPr>
          <w:rFonts w:ascii="Times New Roman" w:eastAsia="Times New Roman" w:hAnsi="Times New Roman" w:cs="Times New Roman"/>
          <w:color w:val="000000"/>
          <w:sz w:val="24"/>
          <w:szCs w:val="24"/>
          <w:lang w:val="uk-UA" w:eastAsia="ru-RU"/>
        </w:rPr>
        <w:t xml:space="preserve"> Міжнародна науково-практична конференція “Сучасні проблеми гуманізації та гармонізації управління” – </w:t>
      </w:r>
      <w:proofErr w:type="spellStart"/>
      <w:r w:rsidRPr="000641D8">
        <w:rPr>
          <w:rFonts w:ascii="Times New Roman" w:eastAsia="Times New Roman" w:hAnsi="Times New Roman" w:cs="Times New Roman"/>
          <w:color w:val="000000"/>
          <w:sz w:val="24"/>
          <w:szCs w:val="24"/>
          <w:lang w:val="uk-UA" w:eastAsia="ru-RU"/>
        </w:rPr>
        <w:t>м.Харків</w:t>
      </w:r>
      <w:proofErr w:type="spellEnd"/>
      <w:r w:rsidRPr="000641D8">
        <w:rPr>
          <w:rFonts w:ascii="Times New Roman" w:eastAsia="Times New Roman" w:hAnsi="Times New Roman" w:cs="Times New Roman"/>
          <w:color w:val="000000"/>
          <w:sz w:val="24"/>
          <w:szCs w:val="24"/>
          <w:lang w:val="uk-UA" w:eastAsia="ru-RU"/>
        </w:rPr>
        <w:t>, листопад 2002 р. – Х., 2003. – С. 304-305.</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Катан</w:t>
      </w:r>
      <w:proofErr w:type="spellEnd"/>
      <w:r w:rsidRPr="000641D8">
        <w:rPr>
          <w:rFonts w:ascii="Times New Roman" w:eastAsia="Times New Roman" w:hAnsi="Times New Roman" w:cs="Times New Roman"/>
          <w:color w:val="000000"/>
          <w:sz w:val="24"/>
          <w:szCs w:val="24"/>
          <w:lang w:val="uk-UA" w:eastAsia="ru-RU"/>
        </w:rPr>
        <w:t xml:space="preserve"> О.І. Вибори 2002 року та аналіз участі в них жінок // Грані. – 2002 (листопад-грудень). – С. 107-112.</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Катан</w:t>
      </w:r>
      <w:proofErr w:type="spellEnd"/>
      <w:r w:rsidRPr="000641D8">
        <w:rPr>
          <w:rFonts w:ascii="Times New Roman" w:eastAsia="Times New Roman" w:hAnsi="Times New Roman" w:cs="Times New Roman"/>
          <w:color w:val="000000"/>
          <w:sz w:val="24"/>
          <w:szCs w:val="24"/>
          <w:lang w:val="uk-UA" w:eastAsia="ru-RU"/>
        </w:rPr>
        <w:t xml:space="preserve"> О.І. Проблеми забезпечення гендерного паритету в Україні // Грані. – 2003 (липень-серпень). – С. 137-142.</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iCs/>
          <w:color w:val="000000"/>
          <w:sz w:val="24"/>
          <w:szCs w:val="24"/>
          <w:lang w:val="uk-UA" w:eastAsia="ru-RU"/>
        </w:rPr>
        <w:t>Кіянка</w:t>
      </w:r>
      <w:proofErr w:type="spellEnd"/>
      <w:r w:rsidRPr="000641D8">
        <w:rPr>
          <w:rFonts w:ascii="Times New Roman" w:eastAsia="Times New Roman" w:hAnsi="Times New Roman" w:cs="Times New Roman"/>
          <w:iCs/>
          <w:color w:val="000000"/>
          <w:sz w:val="24"/>
          <w:szCs w:val="24"/>
          <w:lang w:val="uk-UA" w:eastAsia="ru-RU"/>
        </w:rPr>
        <w:t xml:space="preserve"> І.</w:t>
      </w:r>
      <w:r w:rsidRPr="000641D8">
        <w:rPr>
          <w:rFonts w:ascii="Times New Roman" w:eastAsia="Times New Roman" w:hAnsi="Times New Roman" w:cs="Times New Roman"/>
          <w:i/>
          <w:iCs/>
          <w:color w:val="000000"/>
          <w:sz w:val="24"/>
          <w:szCs w:val="24"/>
          <w:lang w:val="uk-UA" w:eastAsia="ru-RU"/>
        </w:rPr>
        <w:t xml:space="preserve"> </w:t>
      </w:r>
      <w:r w:rsidRPr="000641D8">
        <w:rPr>
          <w:rFonts w:ascii="Times New Roman" w:eastAsia="Times New Roman" w:hAnsi="Times New Roman" w:cs="Times New Roman"/>
          <w:color w:val="000000"/>
          <w:sz w:val="24"/>
          <w:szCs w:val="24"/>
          <w:lang w:val="uk-UA" w:eastAsia="ru-RU"/>
        </w:rPr>
        <w:t xml:space="preserve">Гендерна політика в процесі демократизації українського суспільства // [Електронний ресурс] / Режим доступу: </w:t>
      </w:r>
      <w:proofErr w:type="spellStart"/>
      <w:r w:rsidRPr="000641D8">
        <w:rPr>
          <w:rFonts w:ascii="Times New Roman" w:eastAsia="Times New Roman" w:hAnsi="Times New Roman" w:cs="Times New Roman"/>
          <w:color w:val="000000"/>
          <w:sz w:val="24"/>
          <w:szCs w:val="24"/>
          <w:lang w:val="uk-UA" w:eastAsia="ru-RU"/>
        </w:rPr>
        <w:t>postua.info</w:t>
      </w:r>
      <w:proofErr w:type="spellEnd"/>
      <w:r w:rsidRPr="000641D8">
        <w:rPr>
          <w:rFonts w:ascii="Times New Roman" w:eastAsia="Times New Roman" w:hAnsi="Times New Roman" w:cs="Times New Roman"/>
          <w:color w:val="000000"/>
          <w:sz w:val="24"/>
          <w:szCs w:val="24"/>
          <w:lang w:val="uk-UA" w:eastAsia="ru-RU"/>
        </w:rPr>
        <w:t>/</w:t>
      </w:r>
      <w:proofErr w:type="spellStart"/>
      <w:r w:rsidRPr="000641D8">
        <w:rPr>
          <w:rFonts w:ascii="Times New Roman" w:eastAsia="Times New Roman" w:hAnsi="Times New Roman" w:cs="Times New Roman"/>
          <w:color w:val="000000"/>
          <w:sz w:val="24"/>
          <w:szCs w:val="24"/>
          <w:lang w:val="uk-UA" w:eastAsia="ru-RU"/>
        </w:rPr>
        <w:t>Kiyan</w:t>
      </w:r>
      <w:proofErr w:type="spellEnd"/>
      <w:r w:rsidRPr="000641D8">
        <w:rPr>
          <w:rFonts w:ascii="Times New Roman" w:eastAsia="Times New Roman" w:hAnsi="Times New Roman" w:cs="Times New Roman"/>
          <w:color w:val="000000"/>
          <w:sz w:val="24"/>
          <w:szCs w:val="24"/>
          <w:lang w:val="uk-UA" w:eastAsia="ru-RU"/>
        </w:rPr>
        <w:t>ka2005_2.htm</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Конвенція про ліквідацію всіх форм дискримінації щодо жінок. Права людини. Міжнародні договори України. - Київ,1992. - с. 111.</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Конвенція щодо дискримінації в галузі праці і занять. Права людини. Міжнародні договори України. - Київ,1992. - с. 173.</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Конвенція щодо політики зайнятості. Права людини. Міжнародні договори України. - Київ,1992. - с. 189.</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Конституція України. – Х.: ТОВ «Одіссей», 2008. – 48 с.</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Концептуальні і політико-практичні засади вирішення гендерної проблеми в Україні</w:t>
      </w:r>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Times New Roman" w:hAnsi="Times New Roman" w:cs="Times New Roman"/>
          <w:bCs/>
          <w:color w:val="000000"/>
          <w:sz w:val="24"/>
          <w:szCs w:val="24"/>
          <w:lang w:val="uk-UA" w:eastAsia="ru-RU"/>
        </w:rPr>
        <w:t>:</w:t>
      </w:r>
      <w:r w:rsidRPr="000641D8">
        <w:rPr>
          <w:rFonts w:ascii="Times New Roman" w:eastAsia="Times New Roman" w:hAnsi="Times New Roman" w:cs="Times New Roman"/>
          <w:color w:val="000000"/>
          <w:sz w:val="24"/>
          <w:szCs w:val="24"/>
          <w:lang w:val="uk-UA" w:eastAsia="ru-RU"/>
        </w:rPr>
        <w:t xml:space="preserve"> Автореф. дис... канд. політ. наук: 23.00.02 / О.І. </w:t>
      </w:r>
      <w:proofErr w:type="spellStart"/>
      <w:r w:rsidRPr="000641D8">
        <w:rPr>
          <w:rFonts w:ascii="Times New Roman" w:eastAsia="Times New Roman" w:hAnsi="Times New Roman" w:cs="Times New Roman"/>
          <w:color w:val="000000"/>
          <w:sz w:val="24"/>
          <w:szCs w:val="24"/>
          <w:lang w:val="uk-UA" w:eastAsia="ru-RU"/>
        </w:rPr>
        <w:t>Катан</w:t>
      </w:r>
      <w:proofErr w:type="spellEnd"/>
      <w:r w:rsidRPr="000641D8">
        <w:rPr>
          <w:rFonts w:ascii="Times New Roman" w:eastAsia="Times New Roman" w:hAnsi="Times New Roman" w:cs="Times New Roman"/>
          <w:color w:val="000000"/>
          <w:sz w:val="24"/>
          <w:szCs w:val="24"/>
          <w:lang w:val="uk-UA" w:eastAsia="ru-RU"/>
        </w:rPr>
        <w:t xml:space="preserve">; НАН України. Ін-т політ. і </w:t>
      </w:r>
      <w:proofErr w:type="spellStart"/>
      <w:r w:rsidRPr="000641D8">
        <w:rPr>
          <w:rFonts w:ascii="Times New Roman" w:eastAsia="Times New Roman" w:hAnsi="Times New Roman" w:cs="Times New Roman"/>
          <w:color w:val="000000"/>
          <w:sz w:val="24"/>
          <w:szCs w:val="24"/>
          <w:lang w:val="uk-UA" w:eastAsia="ru-RU"/>
        </w:rPr>
        <w:t>етнонац</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val="uk-UA" w:eastAsia="ru-RU"/>
        </w:rPr>
        <w:t>дослідж</w:t>
      </w:r>
      <w:proofErr w:type="spellEnd"/>
      <w:r w:rsidRPr="000641D8">
        <w:rPr>
          <w:rFonts w:ascii="Times New Roman" w:eastAsia="Times New Roman" w:hAnsi="Times New Roman" w:cs="Times New Roman"/>
          <w:color w:val="000000"/>
          <w:sz w:val="24"/>
          <w:szCs w:val="24"/>
          <w:lang w:val="uk-UA" w:eastAsia="ru-RU"/>
        </w:rPr>
        <w:t xml:space="preserve">. — К., 2005. — 19 с. — </w:t>
      </w:r>
      <w:proofErr w:type="spellStart"/>
      <w:r w:rsidRPr="000641D8">
        <w:rPr>
          <w:rFonts w:ascii="Times New Roman" w:eastAsia="Times New Roman" w:hAnsi="Times New Roman" w:cs="Times New Roman"/>
          <w:color w:val="000000"/>
          <w:sz w:val="24"/>
          <w:szCs w:val="24"/>
          <w:lang w:val="uk-UA" w:eastAsia="ru-RU"/>
        </w:rPr>
        <w:t>укp</w:t>
      </w:r>
      <w:proofErr w:type="spellEnd"/>
      <w:r w:rsidRPr="000641D8">
        <w:rPr>
          <w:rFonts w:ascii="Times New Roman" w:eastAsia="Times New Roman" w:hAnsi="Times New Roman" w:cs="Times New Roman"/>
          <w:color w:val="000000"/>
          <w:sz w:val="24"/>
          <w:szCs w:val="24"/>
          <w:lang w:val="uk-UA" w:eastAsia="ru-RU"/>
        </w:rPr>
        <w:t>.</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Ла</w:t>
      </w:r>
      <w:proofErr w:type="spellStart"/>
      <w:r w:rsidRPr="000641D8">
        <w:rPr>
          <w:rFonts w:ascii="Times New Roman" w:eastAsia="Times New Roman" w:hAnsi="Times New Roman" w:cs="Times New Roman"/>
          <w:color w:val="000000"/>
          <w:sz w:val="24"/>
          <w:szCs w:val="24"/>
          <w:lang w:val="uk-UA" w:eastAsia="ru-RU"/>
        </w:rPr>
        <w:softHyphen/>
        <w:t>зар І.Г. Ге</w:t>
      </w:r>
      <w:proofErr w:type="spellEnd"/>
      <w:r w:rsidRPr="000641D8">
        <w:rPr>
          <w:rFonts w:ascii="Times New Roman" w:eastAsia="Times New Roman" w:hAnsi="Times New Roman" w:cs="Times New Roman"/>
          <w:color w:val="000000"/>
          <w:sz w:val="24"/>
          <w:szCs w:val="24"/>
          <w:lang w:val="uk-UA" w:eastAsia="ru-RU"/>
        </w:rPr>
        <w:t>ндер</w:t>
      </w:r>
      <w:r w:rsidRPr="000641D8">
        <w:rPr>
          <w:rFonts w:ascii="Times New Roman" w:eastAsia="Times New Roman" w:hAnsi="Times New Roman" w:cs="Times New Roman"/>
          <w:color w:val="000000"/>
          <w:sz w:val="24"/>
          <w:szCs w:val="24"/>
          <w:lang w:val="uk-UA" w:eastAsia="ru-RU"/>
        </w:rPr>
        <w:softHyphen/>
        <w:t>на по</w:t>
      </w:r>
      <w:r w:rsidRPr="000641D8">
        <w:rPr>
          <w:rFonts w:ascii="Times New Roman" w:eastAsia="Times New Roman" w:hAnsi="Times New Roman" w:cs="Times New Roman"/>
          <w:color w:val="000000"/>
          <w:sz w:val="24"/>
          <w:szCs w:val="24"/>
          <w:lang w:val="uk-UA" w:eastAsia="ru-RU"/>
        </w:rPr>
        <w:softHyphen/>
        <w:t>лі</w:t>
      </w:r>
      <w:r w:rsidRPr="000641D8">
        <w:rPr>
          <w:rFonts w:ascii="Times New Roman" w:eastAsia="Times New Roman" w:hAnsi="Times New Roman" w:cs="Times New Roman"/>
          <w:color w:val="000000"/>
          <w:sz w:val="24"/>
          <w:szCs w:val="24"/>
          <w:lang w:val="uk-UA" w:eastAsia="ru-RU"/>
        </w:rPr>
        <w:softHyphen/>
        <w:t>ти</w:t>
      </w:r>
      <w:r w:rsidRPr="000641D8">
        <w:rPr>
          <w:rFonts w:ascii="Times New Roman" w:eastAsia="Times New Roman" w:hAnsi="Times New Roman" w:cs="Times New Roman"/>
          <w:color w:val="000000"/>
          <w:sz w:val="24"/>
          <w:szCs w:val="24"/>
          <w:lang w:val="uk-UA" w:eastAsia="ru-RU"/>
        </w:rPr>
        <w:softHyphen/>
        <w:t>ка: по</w:t>
      </w:r>
      <w:r w:rsidRPr="000641D8">
        <w:rPr>
          <w:rFonts w:ascii="Times New Roman" w:eastAsia="Times New Roman" w:hAnsi="Times New Roman" w:cs="Times New Roman"/>
          <w:color w:val="000000"/>
          <w:sz w:val="24"/>
          <w:szCs w:val="24"/>
          <w:lang w:val="uk-UA" w:eastAsia="ru-RU"/>
        </w:rPr>
        <w:softHyphen/>
        <w:t>нят</w:t>
      </w:r>
      <w:r w:rsidRPr="000641D8">
        <w:rPr>
          <w:rFonts w:ascii="Times New Roman" w:eastAsia="Times New Roman" w:hAnsi="Times New Roman" w:cs="Times New Roman"/>
          <w:color w:val="000000"/>
          <w:sz w:val="24"/>
          <w:szCs w:val="24"/>
          <w:lang w:val="uk-UA" w:eastAsia="ru-RU"/>
        </w:rPr>
        <w:softHyphen/>
        <w:t>тя, виз</w:t>
      </w:r>
      <w:r w:rsidRPr="000641D8">
        <w:rPr>
          <w:rFonts w:ascii="Times New Roman" w:eastAsia="Times New Roman" w:hAnsi="Times New Roman" w:cs="Times New Roman"/>
          <w:color w:val="000000"/>
          <w:sz w:val="24"/>
          <w:szCs w:val="24"/>
          <w:lang w:val="uk-UA" w:eastAsia="ru-RU"/>
        </w:rPr>
        <w:softHyphen/>
        <w:t>на</w:t>
      </w:r>
      <w:r w:rsidRPr="000641D8">
        <w:rPr>
          <w:rFonts w:ascii="Times New Roman" w:eastAsia="Times New Roman" w:hAnsi="Times New Roman" w:cs="Times New Roman"/>
          <w:color w:val="000000"/>
          <w:sz w:val="24"/>
          <w:szCs w:val="24"/>
          <w:lang w:val="uk-UA" w:eastAsia="ru-RU"/>
        </w:rPr>
        <w:softHyphen/>
        <w:t>чен</w:t>
      </w:r>
      <w:r w:rsidRPr="000641D8">
        <w:rPr>
          <w:rFonts w:ascii="Times New Roman" w:eastAsia="Times New Roman" w:hAnsi="Times New Roman" w:cs="Times New Roman"/>
          <w:color w:val="000000"/>
          <w:sz w:val="24"/>
          <w:szCs w:val="24"/>
          <w:lang w:val="uk-UA" w:eastAsia="ru-RU"/>
        </w:rPr>
        <w:softHyphen/>
        <w:t>ня, уп</w:t>
      </w:r>
      <w:r w:rsidRPr="000641D8">
        <w:rPr>
          <w:rFonts w:ascii="Times New Roman" w:eastAsia="Times New Roman" w:hAnsi="Times New Roman" w:cs="Times New Roman"/>
          <w:color w:val="000000"/>
          <w:sz w:val="24"/>
          <w:szCs w:val="24"/>
          <w:lang w:val="uk-UA" w:eastAsia="ru-RU"/>
        </w:rPr>
        <w:softHyphen/>
        <w:t>рав</w:t>
      </w:r>
      <w:r w:rsidRPr="000641D8">
        <w:rPr>
          <w:rFonts w:ascii="Times New Roman" w:eastAsia="Times New Roman" w:hAnsi="Times New Roman" w:cs="Times New Roman"/>
          <w:color w:val="000000"/>
          <w:sz w:val="24"/>
          <w:szCs w:val="24"/>
          <w:lang w:val="uk-UA" w:eastAsia="ru-RU"/>
        </w:rPr>
        <w:softHyphen/>
        <w:t>лінсь</w:t>
      </w:r>
      <w:r w:rsidRPr="000641D8">
        <w:rPr>
          <w:rFonts w:ascii="Times New Roman" w:eastAsia="Times New Roman" w:hAnsi="Times New Roman" w:cs="Times New Roman"/>
          <w:color w:val="000000"/>
          <w:sz w:val="24"/>
          <w:szCs w:val="24"/>
          <w:lang w:val="uk-UA" w:eastAsia="ru-RU"/>
        </w:rPr>
        <w:softHyphen/>
        <w:t>кі під</w:t>
      </w:r>
      <w:r w:rsidRPr="000641D8">
        <w:rPr>
          <w:rFonts w:ascii="Times New Roman" w:eastAsia="Times New Roman" w:hAnsi="Times New Roman" w:cs="Times New Roman"/>
          <w:color w:val="000000"/>
          <w:sz w:val="24"/>
          <w:szCs w:val="24"/>
          <w:lang w:val="uk-UA" w:eastAsia="ru-RU"/>
        </w:rPr>
        <w:softHyphen/>
        <w:t>хо</w:t>
      </w:r>
      <w:r w:rsidRPr="000641D8">
        <w:rPr>
          <w:rFonts w:ascii="Times New Roman" w:eastAsia="Times New Roman" w:hAnsi="Times New Roman" w:cs="Times New Roman"/>
          <w:color w:val="000000"/>
          <w:sz w:val="24"/>
          <w:szCs w:val="24"/>
          <w:lang w:val="uk-UA" w:eastAsia="ru-RU"/>
        </w:rPr>
        <w:softHyphen/>
        <w:t>ди: Ви</w:t>
      </w:r>
      <w:r w:rsidRPr="000641D8">
        <w:rPr>
          <w:rFonts w:ascii="Times New Roman" w:eastAsia="Times New Roman" w:hAnsi="Times New Roman" w:cs="Times New Roman"/>
          <w:color w:val="000000"/>
          <w:sz w:val="24"/>
          <w:szCs w:val="24"/>
          <w:lang w:val="uk-UA" w:eastAsia="ru-RU"/>
        </w:rPr>
        <w:softHyphen/>
        <w:t>дан</w:t>
      </w:r>
      <w:r w:rsidRPr="000641D8">
        <w:rPr>
          <w:rFonts w:ascii="Times New Roman" w:eastAsia="Times New Roman" w:hAnsi="Times New Roman" w:cs="Times New Roman"/>
          <w:color w:val="000000"/>
          <w:sz w:val="24"/>
          <w:szCs w:val="24"/>
          <w:lang w:val="uk-UA" w:eastAsia="ru-RU"/>
        </w:rPr>
        <w:softHyphen/>
        <w:t>ня 2-ге, пе</w:t>
      </w:r>
      <w:r w:rsidRPr="000641D8">
        <w:rPr>
          <w:rFonts w:ascii="Times New Roman" w:eastAsia="Times New Roman" w:hAnsi="Times New Roman" w:cs="Times New Roman"/>
          <w:color w:val="000000"/>
          <w:sz w:val="24"/>
          <w:szCs w:val="24"/>
          <w:lang w:val="uk-UA" w:eastAsia="ru-RU"/>
        </w:rPr>
        <w:softHyphen/>
        <w:t>ре</w:t>
      </w:r>
      <w:r w:rsidRPr="000641D8">
        <w:rPr>
          <w:rFonts w:ascii="Times New Roman" w:eastAsia="Times New Roman" w:hAnsi="Times New Roman" w:cs="Times New Roman"/>
          <w:color w:val="000000"/>
          <w:sz w:val="24"/>
          <w:szCs w:val="24"/>
          <w:lang w:val="uk-UA" w:eastAsia="ru-RU"/>
        </w:rPr>
        <w:softHyphen/>
        <w:t>роб. і доп. – Львів: Лі</w:t>
      </w:r>
      <w:r w:rsidRPr="000641D8">
        <w:rPr>
          <w:rFonts w:ascii="Times New Roman" w:eastAsia="Times New Roman" w:hAnsi="Times New Roman" w:cs="Times New Roman"/>
          <w:color w:val="000000"/>
          <w:sz w:val="24"/>
          <w:szCs w:val="24"/>
          <w:lang w:val="uk-UA" w:eastAsia="ru-RU"/>
        </w:rPr>
        <w:softHyphen/>
        <w:t>га-Прес, 2006. – 178 с.</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bCs/>
          <w:i/>
          <w:iCs/>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Ла</w:t>
      </w:r>
      <w:r w:rsidRPr="000641D8">
        <w:rPr>
          <w:rFonts w:ascii="Times New Roman" w:eastAsia="Times New Roman" w:hAnsi="Times New Roman" w:cs="Times New Roman"/>
          <w:color w:val="000000"/>
          <w:sz w:val="24"/>
          <w:szCs w:val="24"/>
          <w:lang w:val="uk-UA" w:eastAsia="ru-RU"/>
        </w:rPr>
        <w:softHyphen/>
        <w:t>зар І.Г. Нор</w:t>
      </w:r>
      <w:r w:rsidRPr="000641D8">
        <w:rPr>
          <w:rFonts w:ascii="Times New Roman" w:eastAsia="Times New Roman" w:hAnsi="Times New Roman" w:cs="Times New Roman"/>
          <w:color w:val="000000"/>
          <w:sz w:val="24"/>
          <w:szCs w:val="24"/>
          <w:lang w:val="uk-UA" w:eastAsia="ru-RU"/>
        </w:rPr>
        <w:softHyphen/>
        <w:t>ма</w:t>
      </w:r>
      <w:r w:rsidRPr="000641D8">
        <w:rPr>
          <w:rFonts w:ascii="Times New Roman" w:eastAsia="Times New Roman" w:hAnsi="Times New Roman" w:cs="Times New Roman"/>
          <w:color w:val="000000"/>
          <w:sz w:val="24"/>
          <w:szCs w:val="24"/>
          <w:lang w:val="uk-UA" w:eastAsia="ru-RU"/>
        </w:rPr>
        <w:softHyphen/>
        <w:t>тив</w:t>
      </w:r>
      <w:r w:rsidRPr="000641D8">
        <w:rPr>
          <w:rFonts w:ascii="Times New Roman" w:eastAsia="Times New Roman" w:hAnsi="Times New Roman" w:cs="Times New Roman"/>
          <w:color w:val="000000"/>
          <w:sz w:val="24"/>
          <w:szCs w:val="24"/>
          <w:lang w:val="uk-UA" w:eastAsia="ru-RU"/>
        </w:rPr>
        <w:softHyphen/>
        <w:t>но-п</w:t>
      </w:r>
      <w:proofErr w:type="spellEnd"/>
      <w:r w:rsidRPr="000641D8">
        <w:rPr>
          <w:rFonts w:ascii="Times New Roman" w:eastAsia="Times New Roman" w:hAnsi="Times New Roman" w:cs="Times New Roman"/>
          <w:color w:val="000000"/>
          <w:sz w:val="24"/>
          <w:szCs w:val="24"/>
          <w:lang w:val="uk-UA" w:eastAsia="ru-RU"/>
        </w:rPr>
        <w:t>ра</w:t>
      </w:r>
      <w:r w:rsidRPr="000641D8">
        <w:rPr>
          <w:rFonts w:ascii="Times New Roman" w:eastAsia="Times New Roman" w:hAnsi="Times New Roman" w:cs="Times New Roman"/>
          <w:color w:val="000000"/>
          <w:sz w:val="24"/>
          <w:szCs w:val="24"/>
          <w:lang w:val="uk-UA" w:eastAsia="ru-RU"/>
        </w:rPr>
        <w:softHyphen/>
        <w:t>во</w:t>
      </w:r>
      <w:r w:rsidRPr="000641D8">
        <w:rPr>
          <w:rFonts w:ascii="Times New Roman" w:eastAsia="Times New Roman" w:hAnsi="Times New Roman" w:cs="Times New Roman"/>
          <w:color w:val="000000"/>
          <w:sz w:val="24"/>
          <w:szCs w:val="24"/>
          <w:lang w:val="uk-UA" w:eastAsia="ru-RU"/>
        </w:rPr>
        <w:softHyphen/>
        <w:t>ве ре</w:t>
      </w:r>
      <w:r w:rsidRPr="000641D8">
        <w:rPr>
          <w:rFonts w:ascii="Times New Roman" w:eastAsia="Times New Roman" w:hAnsi="Times New Roman" w:cs="Times New Roman"/>
          <w:color w:val="000000"/>
          <w:sz w:val="24"/>
          <w:szCs w:val="24"/>
          <w:lang w:val="uk-UA" w:eastAsia="ru-RU"/>
        </w:rPr>
        <w:softHyphen/>
        <w:t>гу</w:t>
      </w:r>
      <w:r w:rsidRPr="000641D8">
        <w:rPr>
          <w:rFonts w:ascii="Times New Roman" w:eastAsia="Times New Roman" w:hAnsi="Times New Roman" w:cs="Times New Roman"/>
          <w:color w:val="000000"/>
          <w:sz w:val="24"/>
          <w:szCs w:val="24"/>
          <w:lang w:val="uk-UA" w:eastAsia="ru-RU"/>
        </w:rPr>
        <w:softHyphen/>
        <w:t>лю</w:t>
      </w:r>
      <w:r w:rsidRPr="000641D8">
        <w:rPr>
          <w:rFonts w:ascii="Times New Roman" w:eastAsia="Times New Roman" w:hAnsi="Times New Roman" w:cs="Times New Roman"/>
          <w:color w:val="000000"/>
          <w:sz w:val="24"/>
          <w:szCs w:val="24"/>
          <w:lang w:val="uk-UA" w:eastAsia="ru-RU"/>
        </w:rPr>
        <w:softHyphen/>
        <w:t>ван</w:t>
      </w:r>
      <w:r w:rsidRPr="000641D8">
        <w:rPr>
          <w:rFonts w:ascii="Times New Roman" w:eastAsia="Times New Roman" w:hAnsi="Times New Roman" w:cs="Times New Roman"/>
          <w:color w:val="000000"/>
          <w:sz w:val="24"/>
          <w:szCs w:val="24"/>
          <w:lang w:val="uk-UA" w:eastAsia="ru-RU"/>
        </w:rPr>
        <w:softHyphen/>
        <w:t>ня гендер</w:t>
      </w:r>
      <w:r w:rsidRPr="000641D8">
        <w:rPr>
          <w:rFonts w:ascii="Times New Roman" w:eastAsia="Times New Roman" w:hAnsi="Times New Roman" w:cs="Times New Roman"/>
          <w:color w:val="000000"/>
          <w:sz w:val="24"/>
          <w:szCs w:val="24"/>
          <w:lang w:val="uk-UA" w:eastAsia="ru-RU"/>
        </w:rPr>
        <w:softHyphen/>
        <w:t>ної по</w:t>
      </w:r>
      <w:r w:rsidRPr="000641D8">
        <w:rPr>
          <w:rFonts w:ascii="Times New Roman" w:eastAsia="Times New Roman" w:hAnsi="Times New Roman" w:cs="Times New Roman"/>
          <w:color w:val="000000"/>
          <w:sz w:val="24"/>
          <w:szCs w:val="24"/>
          <w:lang w:val="uk-UA" w:eastAsia="ru-RU"/>
        </w:rPr>
        <w:softHyphen/>
        <w:t>лі</w:t>
      </w:r>
      <w:r w:rsidRPr="000641D8">
        <w:rPr>
          <w:rFonts w:ascii="Times New Roman" w:eastAsia="Times New Roman" w:hAnsi="Times New Roman" w:cs="Times New Roman"/>
          <w:color w:val="000000"/>
          <w:sz w:val="24"/>
          <w:szCs w:val="24"/>
          <w:lang w:val="uk-UA" w:eastAsia="ru-RU"/>
        </w:rPr>
        <w:softHyphen/>
        <w:t>ти</w:t>
      </w:r>
      <w:r w:rsidRPr="000641D8">
        <w:rPr>
          <w:rFonts w:ascii="Times New Roman" w:eastAsia="Times New Roman" w:hAnsi="Times New Roman" w:cs="Times New Roman"/>
          <w:color w:val="000000"/>
          <w:sz w:val="24"/>
          <w:szCs w:val="24"/>
          <w:lang w:val="uk-UA" w:eastAsia="ru-RU"/>
        </w:rPr>
        <w:softHyphen/>
        <w:t>ки Ук</w:t>
      </w:r>
      <w:r w:rsidRPr="000641D8">
        <w:rPr>
          <w:rFonts w:ascii="Times New Roman" w:eastAsia="Times New Roman" w:hAnsi="Times New Roman" w:cs="Times New Roman"/>
          <w:color w:val="000000"/>
          <w:sz w:val="24"/>
          <w:szCs w:val="24"/>
          <w:lang w:val="uk-UA" w:eastAsia="ru-RU"/>
        </w:rPr>
        <w:softHyphen/>
        <w:t>ра</w:t>
      </w:r>
      <w:r w:rsidRPr="000641D8">
        <w:rPr>
          <w:rFonts w:ascii="Times New Roman" w:eastAsia="Times New Roman" w:hAnsi="Times New Roman" w:cs="Times New Roman"/>
          <w:color w:val="000000"/>
          <w:sz w:val="24"/>
          <w:szCs w:val="24"/>
          <w:lang w:val="uk-UA" w:eastAsia="ru-RU"/>
        </w:rPr>
        <w:softHyphen/>
        <w:t>їни як важ</w:t>
      </w:r>
      <w:r w:rsidRPr="000641D8">
        <w:rPr>
          <w:rFonts w:ascii="Times New Roman" w:eastAsia="Times New Roman" w:hAnsi="Times New Roman" w:cs="Times New Roman"/>
          <w:color w:val="000000"/>
          <w:sz w:val="24"/>
          <w:szCs w:val="24"/>
          <w:lang w:val="uk-UA" w:eastAsia="ru-RU"/>
        </w:rPr>
        <w:softHyphen/>
        <w:t>ли</w:t>
      </w:r>
      <w:r w:rsidRPr="000641D8">
        <w:rPr>
          <w:rFonts w:ascii="Times New Roman" w:eastAsia="Times New Roman" w:hAnsi="Times New Roman" w:cs="Times New Roman"/>
          <w:color w:val="000000"/>
          <w:sz w:val="24"/>
          <w:szCs w:val="24"/>
          <w:lang w:val="uk-UA" w:eastAsia="ru-RU"/>
        </w:rPr>
        <w:softHyphen/>
        <w:t>вий інстру</w:t>
      </w:r>
      <w:r w:rsidRPr="000641D8">
        <w:rPr>
          <w:rFonts w:ascii="Times New Roman" w:eastAsia="Times New Roman" w:hAnsi="Times New Roman" w:cs="Times New Roman"/>
          <w:color w:val="000000"/>
          <w:sz w:val="24"/>
          <w:szCs w:val="24"/>
          <w:lang w:val="uk-UA" w:eastAsia="ru-RU"/>
        </w:rPr>
        <w:softHyphen/>
        <w:t>мент її ре</w:t>
      </w:r>
      <w:r w:rsidRPr="000641D8">
        <w:rPr>
          <w:rFonts w:ascii="Times New Roman" w:eastAsia="Times New Roman" w:hAnsi="Times New Roman" w:cs="Times New Roman"/>
          <w:color w:val="000000"/>
          <w:sz w:val="24"/>
          <w:szCs w:val="24"/>
          <w:lang w:val="uk-UA" w:eastAsia="ru-RU"/>
        </w:rPr>
        <w:softHyphen/>
        <w:t>алі</w:t>
      </w:r>
      <w:r w:rsidRPr="000641D8">
        <w:rPr>
          <w:rFonts w:ascii="Times New Roman" w:eastAsia="Times New Roman" w:hAnsi="Times New Roman" w:cs="Times New Roman"/>
          <w:color w:val="000000"/>
          <w:sz w:val="24"/>
          <w:szCs w:val="24"/>
          <w:lang w:val="uk-UA" w:eastAsia="ru-RU"/>
        </w:rPr>
        <w:softHyphen/>
        <w:t>за</w:t>
      </w:r>
      <w:r w:rsidRPr="000641D8">
        <w:rPr>
          <w:rFonts w:ascii="Times New Roman" w:eastAsia="Times New Roman" w:hAnsi="Times New Roman" w:cs="Times New Roman"/>
          <w:color w:val="000000"/>
          <w:sz w:val="24"/>
          <w:szCs w:val="24"/>
          <w:lang w:val="uk-UA" w:eastAsia="ru-RU"/>
        </w:rPr>
        <w:softHyphen/>
        <w:t>ції// Віс</w:t>
      </w:r>
      <w:r w:rsidRPr="000641D8">
        <w:rPr>
          <w:rFonts w:ascii="Times New Roman" w:eastAsia="Times New Roman" w:hAnsi="Times New Roman" w:cs="Times New Roman"/>
          <w:color w:val="000000"/>
          <w:sz w:val="24"/>
          <w:szCs w:val="24"/>
          <w:lang w:val="uk-UA" w:eastAsia="ru-RU"/>
        </w:rPr>
        <w:softHyphen/>
        <w:t>ник НА</w:t>
      </w:r>
      <w:r w:rsidRPr="000641D8">
        <w:rPr>
          <w:rFonts w:ascii="Times New Roman" w:eastAsia="Times New Roman" w:hAnsi="Times New Roman" w:cs="Times New Roman"/>
          <w:color w:val="000000"/>
          <w:sz w:val="24"/>
          <w:szCs w:val="24"/>
          <w:lang w:val="uk-UA" w:eastAsia="ru-RU"/>
        </w:rPr>
        <w:softHyphen/>
        <w:t>ДУ. – К.: НА</w:t>
      </w:r>
      <w:r w:rsidRPr="000641D8">
        <w:rPr>
          <w:rFonts w:ascii="Times New Roman" w:eastAsia="Times New Roman" w:hAnsi="Times New Roman" w:cs="Times New Roman"/>
          <w:color w:val="000000"/>
          <w:sz w:val="24"/>
          <w:szCs w:val="24"/>
          <w:lang w:val="uk-UA" w:eastAsia="ru-RU"/>
        </w:rPr>
        <w:softHyphen/>
        <w:t>ДУ, 2006, № 4. – С. 249</w:t>
      </w:r>
      <w:r w:rsidRPr="000641D8">
        <w:rPr>
          <w:rFonts w:ascii="Times New Roman" w:eastAsia="Times New Roman" w:hAnsi="Times New Roman" w:cs="Times New Roman"/>
          <w:color w:val="000000"/>
          <w:sz w:val="24"/>
          <w:szCs w:val="24"/>
          <w:lang w:val="uk-UA" w:eastAsia="ru-RU"/>
        </w:rPr>
        <w:noBreakHyphen/>
        <w:t>258.</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snapToGrid w:val="0"/>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Лазар І.Г. Державні механізми забезпечення гендерної рівності// Вісник НАДУ. – К.: НАДУ, 2006, № 3. – С. 234-243.</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snapToGrid w:val="0"/>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Левченко</w:t>
      </w:r>
      <w:proofErr w:type="spellEnd"/>
      <w:r w:rsidRPr="000641D8">
        <w:rPr>
          <w:rFonts w:ascii="Times New Roman" w:eastAsia="Times New Roman" w:hAnsi="Times New Roman" w:cs="Times New Roman"/>
          <w:color w:val="000000"/>
          <w:sz w:val="24"/>
          <w:szCs w:val="24"/>
          <w:lang w:val="uk-UA" w:eastAsia="ru-RU"/>
        </w:rPr>
        <w:t xml:space="preserve"> К.Б. Європейський вимір та проблеми формування гендерної політики в Україні // Наше право. – 2003. – № 3. – С. 16-21.</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Левченко</w:t>
      </w:r>
      <w:proofErr w:type="spellEnd"/>
      <w:r w:rsidRPr="000641D8">
        <w:rPr>
          <w:rFonts w:ascii="Times New Roman" w:eastAsia="Times New Roman" w:hAnsi="Times New Roman" w:cs="Times New Roman"/>
          <w:color w:val="000000"/>
          <w:sz w:val="24"/>
          <w:szCs w:val="24"/>
          <w:lang w:val="uk-UA" w:eastAsia="ru-RU"/>
        </w:rPr>
        <w:t xml:space="preserve"> К.Б. Конституційні засади реалізації жіночої політики в Україні: </w:t>
      </w:r>
      <w:r w:rsidRPr="000641D8">
        <w:rPr>
          <w:rFonts w:ascii="Times New Roman" w:eastAsia="Times New Roman" w:hAnsi="Times New Roman" w:cs="Times New Roman"/>
          <w:snapToGrid w:val="0"/>
          <w:color w:val="000000"/>
          <w:sz w:val="24"/>
          <w:szCs w:val="24"/>
          <w:lang w:val="uk-UA" w:eastAsia="ru-RU"/>
        </w:rPr>
        <w:t xml:space="preserve">Науковий журнал </w:t>
      </w:r>
      <w:r w:rsidRPr="000641D8">
        <w:rPr>
          <w:rFonts w:ascii="Times New Roman" w:eastAsia="Times New Roman" w:hAnsi="Times New Roman" w:cs="Times New Roman"/>
          <w:color w:val="000000"/>
          <w:sz w:val="24"/>
          <w:szCs w:val="24"/>
          <w:lang w:val="uk-UA" w:eastAsia="ru-RU"/>
        </w:rPr>
        <w:t xml:space="preserve">// </w:t>
      </w:r>
      <w:r w:rsidRPr="000641D8">
        <w:rPr>
          <w:rFonts w:ascii="Times New Roman" w:eastAsia="Times New Roman" w:hAnsi="Times New Roman" w:cs="Times New Roman"/>
          <w:snapToGrid w:val="0"/>
          <w:color w:val="000000"/>
          <w:sz w:val="24"/>
          <w:szCs w:val="24"/>
          <w:lang w:val="uk-UA" w:eastAsia="ru-RU"/>
        </w:rPr>
        <w:t>Право і безпека. – 2002. – № 3. – С. 60</w:t>
      </w:r>
      <w:r w:rsidRPr="000641D8">
        <w:rPr>
          <w:rFonts w:ascii="Times New Roman" w:eastAsia="Times New Roman" w:hAnsi="Times New Roman" w:cs="Times New Roman"/>
          <w:color w:val="000000"/>
          <w:sz w:val="24"/>
          <w:szCs w:val="24"/>
          <w:lang w:val="uk-UA" w:eastAsia="ru-RU"/>
        </w:rPr>
        <w:t>-</w:t>
      </w:r>
      <w:r w:rsidRPr="000641D8">
        <w:rPr>
          <w:rFonts w:ascii="Times New Roman" w:eastAsia="Times New Roman" w:hAnsi="Times New Roman" w:cs="Times New Roman"/>
          <w:snapToGrid w:val="0"/>
          <w:color w:val="000000"/>
          <w:sz w:val="24"/>
          <w:szCs w:val="24"/>
          <w:lang w:val="uk-UA" w:eastAsia="ru-RU"/>
        </w:rPr>
        <w:t>63.</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proofErr w:type="spellStart"/>
      <w:r w:rsidRPr="000641D8">
        <w:rPr>
          <w:rFonts w:ascii="Times New Roman" w:eastAsia="Times New Roman" w:hAnsi="Times New Roman" w:cs="Times New Roman"/>
          <w:color w:val="000000"/>
          <w:sz w:val="24"/>
          <w:szCs w:val="24"/>
          <w:lang w:val="uk-UA" w:eastAsia="ru-RU"/>
        </w:rPr>
        <w:t>Левченко</w:t>
      </w:r>
      <w:proofErr w:type="spellEnd"/>
      <w:r w:rsidRPr="000641D8">
        <w:rPr>
          <w:rFonts w:ascii="Times New Roman" w:eastAsia="Times New Roman" w:hAnsi="Times New Roman" w:cs="Times New Roman"/>
          <w:color w:val="000000"/>
          <w:sz w:val="24"/>
          <w:szCs w:val="24"/>
          <w:lang w:val="uk-UA" w:eastAsia="ru-RU"/>
        </w:rPr>
        <w:t xml:space="preserve"> К.Б. До проблеми конкретно-історичного характеру категорії </w:t>
      </w:r>
      <w:r w:rsidRPr="000641D8">
        <w:rPr>
          <w:rFonts w:ascii="Times New Roman" w:eastAsia="Times New Roman" w:hAnsi="Times New Roman" w:cs="Times New Roman"/>
          <w:color w:val="000000"/>
          <w:sz w:val="24"/>
          <w:szCs w:val="24"/>
          <w:lang w:eastAsia="ru-RU"/>
        </w:rPr>
        <w:t>‘</w:t>
      </w:r>
      <w:r w:rsidRPr="000641D8">
        <w:rPr>
          <w:rFonts w:ascii="Times New Roman" w:eastAsia="Times New Roman" w:hAnsi="Times New Roman" w:cs="Times New Roman"/>
          <w:color w:val="000000"/>
          <w:sz w:val="24"/>
          <w:szCs w:val="24"/>
          <w:lang w:val="uk-UA" w:eastAsia="ru-RU"/>
        </w:rPr>
        <w:t>гендерна рівність</w:t>
      </w:r>
      <w:r w:rsidRPr="000641D8">
        <w:rPr>
          <w:rFonts w:ascii="Times New Roman" w:eastAsia="Times New Roman" w:hAnsi="Times New Roman" w:cs="Times New Roman"/>
          <w:color w:val="000000"/>
          <w:sz w:val="24"/>
          <w:szCs w:val="24"/>
          <w:lang w:eastAsia="ru-RU"/>
        </w:rPr>
        <w:t>’</w:t>
      </w:r>
      <w:r w:rsidRPr="000641D8">
        <w:rPr>
          <w:rFonts w:ascii="Times New Roman" w:eastAsia="Times New Roman" w:hAnsi="Times New Roman" w:cs="Times New Roman"/>
          <w:bCs/>
          <w:color w:val="000000"/>
          <w:sz w:val="24"/>
          <w:szCs w:val="24"/>
          <w:lang w:val="uk-UA" w:eastAsia="ru-RU"/>
        </w:rPr>
        <w:t xml:space="preserve"> </w:t>
      </w:r>
      <w:r w:rsidRPr="000641D8">
        <w:rPr>
          <w:rFonts w:ascii="Times New Roman" w:eastAsia="Times New Roman" w:hAnsi="Times New Roman" w:cs="Times New Roman"/>
          <w:color w:val="000000"/>
          <w:sz w:val="24"/>
          <w:szCs w:val="24"/>
          <w:lang w:val="uk-UA" w:eastAsia="ru-RU"/>
        </w:rPr>
        <w:t>// Український соціум. - 2005. - № 1(6). - C.26-30</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Луценко О.А. Проблема </w:t>
      </w:r>
      <w:proofErr w:type="spellStart"/>
      <w:r w:rsidRPr="000641D8">
        <w:rPr>
          <w:rFonts w:ascii="Times New Roman" w:eastAsia="Times New Roman" w:hAnsi="Times New Roman" w:cs="Times New Roman"/>
          <w:color w:val="000000"/>
          <w:sz w:val="24"/>
          <w:szCs w:val="24"/>
          <w:lang w:val="uk-UA" w:eastAsia="ru-RU"/>
        </w:rPr>
        <w:t>гендера</w:t>
      </w:r>
      <w:proofErr w:type="spellEnd"/>
      <w:r w:rsidRPr="000641D8">
        <w:rPr>
          <w:rFonts w:ascii="Times New Roman" w:eastAsia="Times New Roman" w:hAnsi="Times New Roman" w:cs="Times New Roman"/>
          <w:color w:val="000000"/>
          <w:sz w:val="24"/>
          <w:szCs w:val="24"/>
          <w:lang w:val="uk-UA" w:eastAsia="ru-RU"/>
        </w:rPr>
        <w:t xml:space="preserve"> в сучасній політичній теорії та практиці //Бут Л.О. , Луценко О.А. Гендерна освіта в Вузі: в 2 -х ч.Ч.1.: Спецкурси: Навчально-методичний посібник для викладачів соціально-гуманітарних дисциплін та студентів вищих навчальних закладів. - Суми: </w:t>
      </w:r>
      <w:proofErr w:type="spellStart"/>
      <w:r w:rsidRPr="000641D8">
        <w:rPr>
          <w:rFonts w:ascii="Times New Roman" w:eastAsia="Times New Roman" w:hAnsi="Times New Roman" w:cs="Times New Roman"/>
          <w:color w:val="000000"/>
          <w:sz w:val="24"/>
          <w:szCs w:val="24"/>
          <w:lang w:val="uk-UA" w:eastAsia="ru-RU"/>
        </w:rPr>
        <w:t>СумДПУ</w:t>
      </w:r>
      <w:proofErr w:type="spellEnd"/>
      <w:r w:rsidRPr="000641D8">
        <w:rPr>
          <w:rFonts w:ascii="Times New Roman" w:eastAsia="Times New Roman" w:hAnsi="Times New Roman" w:cs="Times New Roman"/>
          <w:color w:val="000000"/>
          <w:sz w:val="24"/>
          <w:szCs w:val="24"/>
          <w:lang w:val="uk-UA" w:eastAsia="ru-RU"/>
        </w:rPr>
        <w:t>, 2001. - С.85-102.</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r w:rsidRPr="000641D8">
        <w:rPr>
          <w:rFonts w:ascii="Times New Roman" w:eastAsia="Times New Roman" w:hAnsi="Times New Roman" w:cs="Times New Roman"/>
          <w:bCs/>
          <w:iCs/>
          <w:color w:val="000000"/>
          <w:sz w:val="24"/>
          <w:szCs w:val="24"/>
          <w:lang w:val="uk-UA" w:eastAsia="ru-RU"/>
        </w:rPr>
        <w:t xml:space="preserve">Майор М. </w:t>
      </w:r>
      <w:proofErr w:type="spellStart"/>
      <w:r w:rsidRPr="000641D8">
        <w:rPr>
          <w:rFonts w:ascii="Times New Roman" w:eastAsia="Times New Roman" w:hAnsi="Times New Roman" w:cs="Times New Roman"/>
          <w:bCs/>
          <w:iCs/>
          <w:color w:val="000000"/>
          <w:sz w:val="24"/>
          <w:szCs w:val="24"/>
          <w:lang w:val="uk-UA" w:eastAsia="ru-RU"/>
        </w:rPr>
        <w:t>Законодавчi</w:t>
      </w:r>
      <w:proofErr w:type="spellEnd"/>
      <w:r w:rsidRPr="000641D8">
        <w:rPr>
          <w:rFonts w:ascii="Times New Roman" w:eastAsia="Times New Roman" w:hAnsi="Times New Roman" w:cs="Times New Roman"/>
          <w:bCs/>
          <w:iCs/>
          <w:color w:val="000000"/>
          <w:sz w:val="24"/>
          <w:szCs w:val="24"/>
          <w:lang w:val="uk-UA" w:eastAsia="ru-RU"/>
        </w:rPr>
        <w:t xml:space="preserve"> засади </w:t>
      </w:r>
      <w:proofErr w:type="spellStart"/>
      <w:r w:rsidRPr="000641D8">
        <w:rPr>
          <w:rFonts w:ascii="Times New Roman" w:eastAsia="Times New Roman" w:hAnsi="Times New Roman" w:cs="Times New Roman"/>
          <w:bCs/>
          <w:iCs/>
          <w:color w:val="000000"/>
          <w:sz w:val="24"/>
          <w:szCs w:val="24"/>
          <w:lang w:val="uk-UA" w:eastAsia="ru-RU"/>
        </w:rPr>
        <w:t>iнституціоналiзацiї</w:t>
      </w:r>
      <w:proofErr w:type="spellEnd"/>
      <w:r w:rsidRPr="000641D8">
        <w:rPr>
          <w:rFonts w:ascii="Times New Roman" w:eastAsia="Times New Roman" w:hAnsi="Times New Roman" w:cs="Times New Roman"/>
          <w:bCs/>
          <w:iCs/>
          <w:color w:val="000000"/>
          <w:sz w:val="24"/>
          <w:szCs w:val="24"/>
          <w:lang w:val="uk-UA" w:eastAsia="ru-RU"/>
        </w:rPr>
        <w:t xml:space="preserve"> гендерної </w:t>
      </w:r>
      <w:proofErr w:type="spellStart"/>
      <w:r w:rsidRPr="000641D8">
        <w:rPr>
          <w:rFonts w:ascii="Times New Roman" w:eastAsia="Times New Roman" w:hAnsi="Times New Roman" w:cs="Times New Roman"/>
          <w:bCs/>
          <w:iCs/>
          <w:color w:val="000000"/>
          <w:sz w:val="24"/>
          <w:szCs w:val="24"/>
          <w:lang w:val="uk-UA" w:eastAsia="ru-RU"/>
        </w:rPr>
        <w:t>рiвностi</w:t>
      </w:r>
      <w:proofErr w:type="spellEnd"/>
      <w:r w:rsidRPr="000641D8">
        <w:rPr>
          <w:rFonts w:ascii="Times New Roman" w:eastAsia="Times New Roman" w:hAnsi="Times New Roman" w:cs="Times New Roman"/>
          <w:bCs/>
          <w:iCs/>
          <w:color w:val="000000"/>
          <w:sz w:val="24"/>
          <w:szCs w:val="24"/>
          <w:lang w:val="uk-UA" w:eastAsia="ru-RU"/>
        </w:rPr>
        <w:t xml:space="preserve"> в </w:t>
      </w:r>
      <w:proofErr w:type="spellStart"/>
      <w:r w:rsidRPr="000641D8">
        <w:rPr>
          <w:rFonts w:ascii="Times New Roman" w:eastAsia="Times New Roman" w:hAnsi="Times New Roman" w:cs="Times New Roman"/>
          <w:bCs/>
          <w:iCs/>
          <w:color w:val="000000"/>
          <w:sz w:val="24"/>
          <w:szCs w:val="24"/>
          <w:lang w:val="uk-UA" w:eastAsia="ru-RU"/>
        </w:rPr>
        <w:t>Українi</w:t>
      </w:r>
      <w:proofErr w:type="spellEnd"/>
      <w:r w:rsidRPr="000641D8">
        <w:rPr>
          <w:rFonts w:ascii="Times New Roman" w:eastAsia="Times New Roman" w:hAnsi="Times New Roman" w:cs="Times New Roman"/>
          <w:bCs/>
          <w:iCs/>
          <w:color w:val="000000"/>
          <w:sz w:val="24"/>
          <w:szCs w:val="24"/>
          <w:lang w:val="uk-UA" w:eastAsia="ru-RU"/>
        </w:rPr>
        <w:t xml:space="preserve"> // Політичний менеджмент.  – 2009. - №6. – с. 127-134.</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r w:rsidRPr="000641D8">
        <w:rPr>
          <w:rFonts w:ascii="Times New Roman" w:eastAsia="Times New Roman" w:hAnsi="Times New Roman" w:cs="Times New Roman"/>
          <w:bCs/>
          <w:iCs/>
          <w:color w:val="000000"/>
          <w:sz w:val="24"/>
          <w:szCs w:val="24"/>
          <w:lang w:val="uk-UA" w:eastAsia="ru-RU"/>
        </w:rPr>
        <w:lastRenderedPageBreak/>
        <w:t>Мельник Т.М. Міжнародний досвід гендерних перетворень. – К.: Логос, 2004. – 320с.</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proofErr w:type="spellStart"/>
      <w:r w:rsidRPr="000641D8">
        <w:rPr>
          <w:rFonts w:ascii="Times New Roman" w:eastAsia="Times New Roman" w:hAnsi="Times New Roman" w:cs="Times New Roman"/>
          <w:bCs/>
          <w:iCs/>
          <w:color w:val="000000"/>
          <w:sz w:val="24"/>
          <w:szCs w:val="24"/>
          <w:lang w:val="uk-UA" w:eastAsia="ru-RU"/>
        </w:rPr>
        <w:t>Олiйник</w:t>
      </w:r>
      <w:proofErr w:type="spellEnd"/>
      <w:r w:rsidRPr="000641D8">
        <w:rPr>
          <w:rFonts w:ascii="Times New Roman" w:eastAsia="Times New Roman" w:hAnsi="Times New Roman" w:cs="Times New Roman"/>
          <w:bCs/>
          <w:iCs/>
          <w:color w:val="000000"/>
          <w:sz w:val="24"/>
          <w:szCs w:val="24"/>
          <w:lang w:val="uk-UA" w:eastAsia="ru-RU"/>
        </w:rPr>
        <w:t xml:space="preserve"> А. С. Конституційне законодавство України: Гендерна експертиза. - К.; Логос, 2001. - 77 с.</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Перспективи паритетної демократії у політико-правовому полі України.-Х., 1997.- С.6</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proofErr w:type="spellStart"/>
      <w:r w:rsidRPr="000641D8">
        <w:rPr>
          <w:rFonts w:ascii="Times New Roman" w:eastAsia="Times New Roman" w:hAnsi="Times New Roman" w:cs="Times New Roman"/>
          <w:bCs/>
          <w:iCs/>
          <w:color w:val="000000"/>
          <w:sz w:val="24"/>
          <w:szCs w:val="24"/>
          <w:lang w:val="uk-UA" w:eastAsia="ru-RU"/>
        </w:rPr>
        <w:t>Плахотнюк</w:t>
      </w:r>
      <w:proofErr w:type="spellEnd"/>
      <w:r w:rsidRPr="000641D8">
        <w:rPr>
          <w:rFonts w:ascii="Times New Roman" w:eastAsia="Times New Roman" w:hAnsi="Times New Roman" w:cs="Times New Roman"/>
          <w:bCs/>
          <w:iCs/>
          <w:color w:val="000000"/>
          <w:sz w:val="24"/>
          <w:szCs w:val="24"/>
          <w:lang w:val="uk-UA" w:eastAsia="ru-RU"/>
        </w:rPr>
        <w:t xml:space="preserve"> С. С. Проблеми практичної реалізації в </w:t>
      </w:r>
      <w:proofErr w:type="spellStart"/>
      <w:r w:rsidRPr="000641D8">
        <w:rPr>
          <w:rFonts w:ascii="Times New Roman" w:eastAsia="Times New Roman" w:hAnsi="Times New Roman" w:cs="Times New Roman"/>
          <w:bCs/>
          <w:iCs/>
          <w:color w:val="000000"/>
          <w:sz w:val="24"/>
          <w:szCs w:val="24"/>
          <w:lang w:val="uk-UA" w:eastAsia="ru-RU"/>
        </w:rPr>
        <w:t>Українi</w:t>
      </w:r>
      <w:proofErr w:type="spellEnd"/>
      <w:r w:rsidRPr="000641D8">
        <w:rPr>
          <w:rFonts w:ascii="Times New Roman" w:eastAsia="Times New Roman" w:hAnsi="Times New Roman" w:cs="Times New Roman"/>
          <w:bCs/>
          <w:iCs/>
          <w:color w:val="000000"/>
          <w:sz w:val="24"/>
          <w:szCs w:val="24"/>
          <w:lang w:val="uk-UA" w:eastAsia="ru-RU"/>
        </w:rPr>
        <w:t xml:space="preserve"> законодавства про гендерну </w:t>
      </w:r>
      <w:proofErr w:type="spellStart"/>
      <w:r w:rsidRPr="000641D8">
        <w:rPr>
          <w:rFonts w:ascii="Times New Roman" w:eastAsia="Times New Roman" w:hAnsi="Times New Roman" w:cs="Times New Roman"/>
          <w:bCs/>
          <w:iCs/>
          <w:color w:val="000000"/>
          <w:sz w:val="24"/>
          <w:szCs w:val="24"/>
          <w:lang w:val="uk-UA" w:eastAsia="ru-RU"/>
        </w:rPr>
        <w:t>рiвнiсть</w:t>
      </w:r>
      <w:proofErr w:type="spellEnd"/>
      <w:r w:rsidRPr="000641D8">
        <w:rPr>
          <w:rFonts w:ascii="Times New Roman" w:eastAsia="Times New Roman" w:hAnsi="Times New Roman" w:cs="Times New Roman"/>
          <w:bCs/>
          <w:iCs/>
          <w:color w:val="000000"/>
          <w:sz w:val="24"/>
          <w:szCs w:val="24"/>
          <w:lang w:val="uk-UA" w:eastAsia="ru-RU"/>
        </w:rPr>
        <w:t xml:space="preserve"> // </w:t>
      </w:r>
      <w:r w:rsidRPr="000641D8">
        <w:rPr>
          <w:rFonts w:ascii="Times New Roman" w:eastAsia="Times New Roman" w:hAnsi="Times New Roman" w:cs="Times New Roman"/>
          <w:color w:val="000000"/>
          <w:sz w:val="24"/>
          <w:szCs w:val="24"/>
          <w:lang w:val="uk-UA" w:eastAsia="ru-RU"/>
        </w:rPr>
        <w:t>[Електронний ресурс] / Режим доступу: http://</w:t>
      </w:r>
      <w:r w:rsidRPr="000641D8">
        <w:rPr>
          <w:rFonts w:ascii="Times New Roman" w:eastAsia="Times New Roman" w:hAnsi="Times New Roman" w:cs="Times New Roman"/>
          <w:bCs/>
          <w:iCs/>
          <w:color w:val="000000"/>
          <w:sz w:val="24"/>
          <w:szCs w:val="24"/>
          <w:lang w:val="uk-UA" w:eastAsia="ru-RU"/>
        </w:rPr>
        <w:t>conf.vstu.vinnica.ua/humed/2006/txt/06pssprg.php.ntu-kpi.kiev.ua</w:t>
      </w:r>
    </w:p>
    <w:p w:rsidR="000641D8" w:rsidRPr="000641D8" w:rsidRDefault="000641D8" w:rsidP="000641D8">
      <w:pPr>
        <w:widowControl w:val="0"/>
        <w:numPr>
          <w:ilvl w:val="0"/>
          <w:numId w:val="22"/>
        </w:numPr>
        <w:tabs>
          <w:tab w:val="clear" w:pos="1069"/>
          <w:tab w:val="left" w:pos="1080"/>
        </w:tabs>
        <w:suppressAutoHyphens/>
        <w:autoSpaceDE w:val="0"/>
        <w:autoSpaceDN w:val="0"/>
        <w:spacing w:after="0" w:line="240" w:lineRule="auto"/>
        <w:ind w:firstLine="709"/>
        <w:contextualSpacing/>
        <w:jc w:val="both"/>
        <w:rPr>
          <w:rFonts w:ascii="Times New Roman" w:eastAsia="Times New Roman" w:hAnsi="Times New Roman" w:cs="Times New Roman"/>
          <w:bCs/>
          <w:iCs/>
          <w:color w:val="000000"/>
          <w:sz w:val="24"/>
          <w:szCs w:val="24"/>
          <w:lang w:val="uk-UA" w:eastAsia="ru-RU"/>
        </w:rPr>
      </w:pPr>
      <w:r w:rsidRPr="000641D8">
        <w:rPr>
          <w:rFonts w:ascii="Times New Roman" w:eastAsia="Times New Roman" w:hAnsi="Times New Roman" w:cs="Times New Roman"/>
          <w:iCs/>
          <w:color w:val="000000"/>
          <w:sz w:val="24"/>
          <w:szCs w:val="24"/>
          <w:lang w:val="uk-UA" w:eastAsia="ru-RU"/>
        </w:rPr>
        <w:t xml:space="preserve">Попов М.  </w:t>
      </w:r>
      <w:r w:rsidRPr="000641D8">
        <w:rPr>
          <w:rFonts w:ascii="Times New Roman" w:eastAsia="Times New Roman" w:hAnsi="Times New Roman" w:cs="Times New Roman"/>
          <w:color w:val="000000"/>
          <w:sz w:val="24"/>
          <w:szCs w:val="24"/>
          <w:lang w:val="uk-UA" w:eastAsia="ru-RU"/>
        </w:rPr>
        <w:t xml:space="preserve">Поняття </w:t>
      </w:r>
      <w:proofErr w:type="spellStart"/>
      <w:r w:rsidRPr="000641D8">
        <w:rPr>
          <w:rFonts w:ascii="Times New Roman" w:eastAsia="Times New Roman" w:hAnsi="Times New Roman" w:cs="Times New Roman"/>
          <w:color w:val="000000"/>
          <w:sz w:val="24"/>
          <w:szCs w:val="24"/>
          <w:lang w:val="uk-UA" w:eastAsia="ru-RU"/>
        </w:rPr>
        <w:t>гендера</w:t>
      </w:r>
      <w:proofErr w:type="spellEnd"/>
      <w:r w:rsidRPr="000641D8">
        <w:rPr>
          <w:rFonts w:ascii="Times New Roman" w:eastAsia="Times New Roman" w:hAnsi="Times New Roman" w:cs="Times New Roman"/>
          <w:color w:val="000000"/>
          <w:sz w:val="24"/>
          <w:szCs w:val="24"/>
          <w:lang w:val="uk-UA" w:eastAsia="ru-RU"/>
        </w:rPr>
        <w:t xml:space="preserve"> і проблеми становлення </w:t>
      </w:r>
      <w:proofErr w:type="spellStart"/>
      <w:r w:rsidRPr="000641D8">
        <w:rPr>
          <w:rFonts w:ascii="Times New Roman" w:eastAsia="Times New Roman" w:hAnsi="Times New Roman" w:cs="Times New Roman"/>
          <w:color w:val="000000"/>
          <w:sz w:val="24"/>
          <w:szCs w:val="24"/>
          <w:lang w:val="uk-UA" w:eastAsia="ru-RU"/>
        </w:rPr>
        <w:t>гендерології</w:t>
      </w:r>
      <w:proofErr w:type="spellEnd"/>
      <w:r w:rsidRPr="000641D8">
        <w:rPr>
          <w:rFonts w:ascii="Times New Roman" w:eastAsia="Times New Roman" w:hAnsi="Times New Roman" w:cs="Times New Roman"/>
          <w:color w:val="000000"/>
          <w:sz w:val="24"/>
          <w:szCs w:val="24"/>
          <w:lang w:val="uk-UA" w:eastAsia="ru-RU"/>
        </w:rPr>
        <w:t xml:space="preserve"> // Актуальні проблеми державного управління: Збірник наукових праць ОРІДУ. Вип. 3(19). – Одеса: ОРІДУ НАДУ, 2004. – С. 48-58.</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iCs/>
          <w:color w:val="000000"/>
          <w:sz w:val="24"/>
          <w:szCs w:val="24"/>
          <w:lang w:val="uk-UA" w:eastAsia="ru-RU"/>
        </w:rPr>
        <w:t>Попов М.</w:t>
      </w:r>
      <w:r w:rsidRPr="000641D8">
        <w:rPr>
          <w:rFonts w:ascii="Times New Roman" w:eastAsia="Times New Roman" w:hAnsi="Times New Roman" w:cs="Times New Roman"/>
          <w:color w:val="000000"/>
          <w:sz w:val="24"/>
          <w:szCs w:val="24"/>
          <w:lang w:val="uk-UA" w:eastAsia="ru-RU"/>
        </w:rPr>
        <w:t xml:space="preserve"> Пріоритети та напрями реформування інституційних механізмів державного управління гендерною політикою // Актуальні проблеми державного управління: Збірник наукових праць №. 1 (27) – Х.: </w:t>
      </w:r>
      <w:proofErr w:type="spellStart"/>
      <w:r w:rsidRPr="000641D8">
        <w:rPr>
          <w:rFonts w:ascii="Times New Roman" w:eastAsia="Times New Roman" w:hAnsi="Times New Roman" w:cs="Times New Roman"/>
          <w:color w:val="000000"/>
          <w:sz w:val="24"/>
          <w:szCs w:val="24"/>
          <w:lang w:val="uk-UA" w:eastAsia="ru-RU"/>
        </w:rPr>
        <w:t>ХарРІ</w:t>
      </w:r>
      <w:proofErr w:type="spellEnd"/>
      <w:r w:rsidRPr="000641D8">
        <w:rPr>
          <w:rFonts w:ascii="Times New Roman" w:eastAsia="Times New Roman" w:hAnsi="Times New Roman" w:cs="Times New Roman"/>
          <w:color w:val="000000"/>
          <w:sz w:val="24"/>
          <w:szCs w:val="24"/>
          <w:lang w:val="uk-UA" w:eastAsia="ru-RU"/>
        </w:rPr>
        <w:t xml:space="preserve"> НАДУ, 2006. – С. 125-133.</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iCs/>
          <w:color w:val="000000"/>
          <w:sz w:val="24"/>
          <w:szCs w:val="24"/>
          <w:lang w:val="uk-UA" w:eastAsia="ru-RU"/>
        </w:rPr>
        <w:t xml:space="preserve">Попов М. </w:t>
      </w:r>
      <w:r w:rsidRPr="000641D8">
        <w:rPr>
          <w:rFonts w:ascii="Times New Roman" w:eastAsia="Times New Roman" w:hAnsi="Times New Roman" w:cs="Times New Roman"/>
          <w:color w:val="000000"/>
          <w:sz w:val="24"/>
          <w:szCs w:val="24"/>
          <w:lang w:val="uk-UA" w:eastAsia="ru-RU"/>
        </w:rPr>
        <w:t xml:space="preserve">Пошук системи державних механізмів здійснення гендерної політики на регіональному рівні // Актуальні питання соціально-політичного розвитку регіону: </w:t>
      </w:r>
      <w:proofErr w:type="spellStart"/>
      <w:r w:rsidRPr="000641D8">
        <w:rPr>
          <w:rFonts w:ascii="Times New Roman" w:eastAsia="Times New Roman" w:hAnsi="Times New Roman" w:cs="Times New Roman"/>
          <w:color w:val="000000"/>
          <w:sz w:val="24"/>
          <w:szCs w:val="24"/>
          <w:lang w:val="uk-UA" w:eastAsia="ru-RU"/>
        </w:rPr>
        <w:t>Матер</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val="uk-UA" w:eastAsia="ru-RU"/>
        </w:rPr>
        <w:t>наук.-практ</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val="uk-UA" w:eastAsia="ru-RU"/>
        </w:rPr>
        <w:t>конф</w:t>
      </w:r>
      <w:proofErr w:type="spellEnd"/>
      <w:r w:rsidRPr="000641D8">
        <w:rPr>
          <w:rFonts w:ascii="Times New Roman" w:eastAsia="Times New Roman" w:hAnsi="Times New Roman" w:cs="Times New Roman"/>
          <w:color w:val="000000"/>
          <w:sz w:val="24"/>
          <w:szCs w:val="24"/>
          <w:lang w:val="uk-UA" w:eastAsia="ru-RU"/>
        </w:rPr>
        <w:t>. 24 жовтня 2003 року. – Одеса: ОРІДУ НАДУ, 2003. – С. 133 – 140.</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641D8">
        <w:rPr>
          <w:rFonts w:ascii="Times New Roman" w:eastAsia="Times New Roman" w:hAnsi="Times New Roman" w:cs="Times New Roman"/>
          <w:bCs/>
          <w:color w:val="000000"/>
          <w:sz w:val="24"/>
          <w:szCs w:val="24"/>
          <w:lang w:val="uk-UA" w:eastAsia="ru-RU"/>
        </w:rPr>
        <w:t xml:space="preserve">Правове забезпечення реалізації політики гендерної рівності у системі органів виконавчої влади // </w:t>
      </w:r>
      <w:r w:rsidRPr="000641D8">
        <w:rPr>
          <w:rFonts w:ascii="Times New Roman" w:eastAsia="Times New Roman" w:hAnsi="Times New Roman" w:cs="Times New Roman"/>
          <w:color w:val="000000"/>
          <w:sz w:val="24"/>
          <w:szCs w:val="24"/>
          <w:lang w:val="uk-UA" w:eastAsia="ru-RU"/>
        </w:rPr>
        <w:t>[Електронний ресурс] / Режим доступу: http://</w:t>
      </w:r>
      <w:hyperlink r:id="rId11" w:history="1">
        <w:r w:rsidRPr="000641D8">
          <w:rPr>
            <w:rFonts w:ascii="Times New Roman" w:eastAsia="Times New Roman" w:hAnsi="Times New Roman" w:cs="Times New Roman"/>
            <w:color w:val="000000"/>
            <w:sz w:val="24"/>
            <w:szCs w:val="24"/>
            <w:lang w:val="uk-UA" w:eastAsia="ru-RU"/>
          </w:rPr>
          <w:t>adm-pl.gov.ua/politics/data/upload/.../d_inf_03_2010_gender.doc</w:t>
        </w:r>
      </w:hyperlink>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bCs/>
          <w:i/>
          <w:iCs/>
          <w:sz w:val="24"/>
          <w:szCs w:val="24"/>
          <w:lang w:eastAsia="ru-RU"/>
        </w:rPr>
      </w:pPr>
      <w:r w:rsidRPr="000641D8">
        <w:rPr>
          <w:rFonts w:ascii="Times New Roman" w:eastAsia="Times New Roman" w:hAnsi="Times New Roman" w:cs="Times New Roman"/>
          <w:color w:val="000000"/>
          <w:sz w:val="24"/>
          <w:szCs w:val="24"/>
          <w:lang w:val="uk-UA" w:eastAsia="ru-RU"/>
        </w:rPr>
        <w:t>«Про ратифікацію Конвенції Міжнародної організації праці №156 про рівне ставлення і рівні можливості для трудящих чоловіків і жінок: трудящі із сімейними обов’язками» Закон України від 22 жовтня 1999 року №1196-14 // Голос України. – 1999. – 30 жовтня. – С. 3.</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Про забезпечення рівних прав та можливостей  жінок і чоловіків : Закон України від 08.09.2005 р. // Відомості Верховної Ради України. –  2005. - № 52. – ст. 561.</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Про Кабінет Міністрів України Закон України </w:t>
      </w:r>
      <w:proofErr w:type="spellStart"/>
      <w:r w:rsidRPr="000641D8">
        <w:rPr>
          <w:rFonts w:ascii="Times New Roman" w:eastAsia="Times New Roman" w:hAnsi="Times New Roman" w:cs="Times New Roman"/>
          <w:color w:val="000000"/>
          <w:sz w:val="24"/>
          <w:szCs w:val="24"/>
          <w:lang w:val="uk-UA" w:eastAsia="ru-RU"/>
        </w:rPr>
        <w:t>вiд</w:t>
      </w:r>
      <w:proofErr w:type="spellEnd"/>
      <w:r w:rsidRPr="000641D8">
        <w:rPr>
          <w:rFonts w:ascii="Times New Roman" w:eastAsia="Times New Roman" w:hAnsi="Times New Roman" w:cs="Times New Roman"/>
          <w:color w:val="000000"/>
          <w:sz w:val="24"/>
          <w:szCs w:val="24"/>
          <w:lang w:val="uk-UA" w:eastAsia="ru-RU"/>
        </w:rPr>
        <w:t xml:space="preserve"> 16.05.2008 № 279-VI // [Електронний ресурс] / Режим доступу: http://</w:t>
      </w:r>
      <w:r w:rsidRPr="000641D8">
        <w:rPr>
          <w:rFonts w:ascii="Times New Roman" w:eastAsia="Times New Roman" w:hAnsi="Times New Roman" w:cs="Times New Roman"/>
          <w:bCs/>
          <w:color w:val="000000"/>
          <w:sz w:val="24"/>
          <w:szCs w:val="24"/>
          <w:lang w:val="uk-UA" w:eastAsia="ru-RU"/>
        </w:rPr>
        <w:t>zakon</w:t>
      </w:r>
      <w:r w:rsidRPr="000641D8">
        <w:rPr>
          <w:rFonts w:ascii="Times New Roman" w:eastAsia="Times New Roman" w:hAnsi="Times New Roman" w:cs="Times New Roman"/>
          <w:color w:val="000000"/>
          <w:sz w:val="24"/>
          <w:szCs w:val="24"/>
          <w:lang w:val="uk-UA" w:eastAsia="ru-RU"/>
        </w:rPr>
        <w:t>.rada.gov.ua/cgi-bin/</w:t>
      </w:r>
      <w:r w:rsidRPr="000641D8">
        <w:rPr>
          <w:rFonts w:ascii="Times New Roman" w:eastAsia="Times New Roman" w:hAnsi="Times New Roman" w:cs="Times New Roman"/>
          <w:bCs/>
          <w:color w:val="000000"/>
          <w:sz w:val="24"/>
          <w:szCs w:val="24"/>
          <w:lang w:val="uk-UA" w:eastAsia="ru-RU"/>
        </w:rPr>
        <w:t>law</w:t>
      </w:r>
      <w:r w:rsidRPr="000641D8">
        <w:rPr>
          <w:rFonts w:ascii="Times New Roman" w:eastAsia="Times New Roman" w:hAnsi="Times New Roman" w:cs="Times New Roman"/>
          <w:color w:val="000000"/>
          <w:sz w:val="24"/>
          <w:szCs w:val="24"/>
          <w:lang w:val="uk-UA" w:eastAsia="ru-RU"/>
        </w:rPr>
        <w:t>s/main.cgi?nreg=279-17</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Про затвердження Державної програми з утвердження гендерної рівності в українському суспільстві на період до 2010 року: Постанова № 1834 від 27 грудня 2006 р. // Офіційний вісник України. – 2007. - № 1. – С.91.</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Руднєва О.М. Вплив міжнародного законодавства про права жінок  на процес реформування законодавства і державної політики в Україні // Еволюція правового становища жінок: історія і сучасність / Упор. О.М. Руднєва, О.Р. </w:t>
      </w:r>
      <w:proofErr w:type="spellStart"/>
      <w:r w:rsidRPr="000641D8">
        <w:rPr>
          <w:rFonts w:ascii="Times New Roman" w:eastAsia="Times New Roman" w:hAnsi="Times New Roman" w:cs="Times New Roman"/>
          <w:color w:val="000000"/>
          <w:sz w:val="24"/>
          <w:szCs w:val="24"/>
          <w:lang w:val="uk-UA" w:eastAsia="ru-RU"/>
        </w:rPr>
        <w:t>Дашковська</w:t>
      </w:r>
      <w:proofErr w:type="spellEnd"/>
      <w:r w:rsidRPr="000641D8">
        <w:rPr>
          <w:rFonts w:ascii="Times New Roman" w:eastAsia="Times New Roman" w:hAnsi="Times New Roman" w:cs="Times New Roman"/>
          <w:color w:val="000000"/>
          <w:sz w:val="24"/>
          <w:szCs w:val="24"/>
          <w:lang w:val="uk-UA" w:eastAsia="ru-RU"/>
        </w:rPr>
        <w:t xml:space="preserve">; наук. ред. А.П. Гетьман. </w:t>
      </w:r>
      <w:proofErr w:type="spellStart"/>
      <w:r w:rsidRPr="000641D8">
        <w:rPr>
          <w:rFonts w:ascii="Times New Roman" w:eastAsia="Times New Roman" w:hAnsi="Times New Roman" w:cs="Times New Roman"/>
          <w:color w:val="000000"/>
          <w:sz w:val="24"/>
          <w:szCs w:val="24"/>
          <w:lang w:val="uk-UA" w:eastAsia="ru-RU"/>
        </w:rPr>
        <w:t>–Харків</w:t>
      </w:r>
      <w:proofErr w:type="spellEnd"/>
      <w:r w:rsidRPr="000641D8">
        <w:rPr>
          <w:rFonts w:ascii="Times New Roman" w:eastAsia="Times New Roman" w:hAnsi="Times New Roman" w:cs="Times New Roman"/>
          <w:color w:val="000000"/>
          <w:sz w:val="24"/>
          <w:szCs w:val="24"/>
          <w:lang w:val="uk-UA" w:eastAsia="ru-RU"/>
        </w:rPr>
        <w:t>:Право,2000.- С.80-94.</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 xml:space="preserve">Скуратівський В. А., Палій О. М., </w:t>
      </w:r>
      <w:proofErr w:type="spellStart"/>
      <w:r w:rsidRPr="000641D8">
        <w:rPr>
          <w:rFonts w:ascii="Times New Roman" w:eastAsia="Times New Roman" w:hAnsi="Times New Roman" w:cs="Times New Roman"/>
          <w:bCs/>
          <w:color w:val="000000"/>
          <w:sz w:val="24"/>
          <w:szCs w:val="24"/>
          <w:lang w:val="uk-UA" w:eastAsia="ru-RU"/>
        </w:rPr>
        <w:t>Лібанова</w:t>
      </w:r>
      <w:proofErr w:type="spellEnd"/>
      <w:r w:rsidRPr="000641D8">
        <w:rPr>
          <w:rFonts w:ascii="Times New Roman" w:eastAsia="Times New Roman" w:hAnsi="Times New Roman" w:cs="Times New Roman"/>
          <w:bCs/>
          <w:color w:val="000000"/>
          <w:sz w:val="24"/>
          <w:szCs w:val="24"/>
          <w:lang w:val="uk-UA" w:eastAsia="ru-RU"/>
        </w:rPr>
        <w:t xml:space="preserve"> Е. М.</w:t>
      </w:r>
      <w:r w:rsidRPr="000641D8">
        <w:rPr>
          <w:rFonts w:ascii="Times New Roman" w:eastAsia="Times New Roman" w:hAnsi="Times New Roman" w:cs="Times New Roman"/>
          <w:color w:val="000000"/>
          <w:sz w:val="24"/>
          <w:szCs w:val="24"/>
          <w:lang w:val="uk-UA" w:eastAsia="ru-RU"/>
        </w:rPr>
        <w:t xml:space="preserve"> Соціальна політика. – К.: Вид-во УАДУ. – 1997. – 360 с.</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Становище жінок в Україні: реалії та перспективи: Парламентські слухання 9 червня 2004 року. – К., 2004. – 157с.</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Титова Т. </w:t>
      </w:r>
      <w:proofErr w:type="spellStart"/>
      <w:r w:rsidRPr="000641D8">
        <w:rPr>
          <w:rFonts w:ascii="Times New Roman" w:eastAsia="Times New Roman" w:hAnsi="Times New Roman" w:cs="Times New Roman"/>
          <w:color w:val="000000"/>
          <w:sz w:val="24"/>
          <w:szCs w:val="24"/>
          <w:lang w:val="uk-UA" w:eastAsia="ru-RU"/>
        </w:rPr>
        <w:t>Гендер</w:t>
      </w:r>
      <w:proofErr w:type="spellEnd"/>
      <w:r w:rsidRPr="000641D8">
        <w:rPr>
          <w:rFonts w:ascii="Times New Roman" w:eastAsia="Times New Roman" w:hAnsi="Times New Roman" w:cs="Times New Roman"/>
          <w:color w:val="000000"/>
          <w:sz w:val="24"/>
          <w:szCs w:val="24"/>
          <w:lang w:val="uk-UA" w:eastAsia="ru-RU"/>
        </w:rPr>
        <w:t xml:space="preserve"> крізь призму буденності (жіночий аспект) // Соціальна політика і соціальна робота. — 1999. — №3-4 (11-12). — С.157 .</w:t>
      </w:r>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Наказ Президента України «Про вдосконалення роботи центральних і місцевих органів виконавчої влади щодо забезпечення рівних </w:t>
      </w:r>
      <w:r w:rsidRPr="000641D8">
        <w:rPr>
          <w:rFonts w:ascii="Times New Roman" w:eastAsia="Times New Roman" w:hAnsi="Times New Roman" w:cs="Times New Roman"/>
          <w:color w:val="000000"/>
          <w:sz w:val="24"/>
          <w:szCs w:val="24"/>
          <w:lang w:val="uk-UA" w:eastAsia="ru-RU"/>
        </w:rPr>
        <w:lastRenderedPageBreak/>
        <w:t>прав та можливостей жінок і чоловіків» // Урядовий кур’єр. – 2005. – 30 липня. № 140.</w:t>
      </w:r>
    </w:p>
    <w:p w:rsidR="000641D8" w:rsidRPr="000641D8" w:rsidRDefault="000641D8" w:rsidP="000641D8">
      <w:pPr>
        <w:numPr>
          <w:ilvl w:val="0"/>
          <w:numId w:val="22"/>
        </w:numPr>
        <w:tabs>
          <w:tab w:val="clear" w:pos="1069"/>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 xml:space="preserve">Харченко Л. Гендерні проблеми при формуванні політико–адміністративної еліти в Україні/ Л.Харченко// </w:t>
      </w:r>
      <w:r w:rsidRPr="000641D8">
        <w:rPr>
          <w:rFonts w:ascii="Times New Roman" w:eastAsia="Times New Roman" w:hAnsi="Times New Roman" w:cs="Times New Roman"/>
          <w:color w:val="000000"/>
          <w:sz w:val="24"/>
          <w:szCs w:val="24"/>
          <w:lang w:val="uk-UA" w:eastAsia="ru-RU"/>
        </w:rPr>
        <w:t>Стратегічні пріоритети - №2(11). -  2009. – С. 88-94</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color w:val="000000"/>
          <w:sz w:val="24"/>
          <w:szCs w:val="24"/>
          <w:lang w:val="uk-UA" w:eastAsia="ru-RU"/>
        </w:rPr>
        <w:t xml:space="preserve">Шведова Н. </w:t>
      </w:r>
      <w:proofErr w:type="spellStart"/>
      <w:r w:rsidRPr="000641D8">
        <w:rPr>
          <w:rFonts w:ascii="Times New Roman" w:eastAsia="Times New Roman" w:hAnsi="Times New Roman" w:cs="Times New Roman"/>
          <w:color w:val="000000"/>
          <w:sz w:val="24"/>
          <w:szCs w:val="24"/>
          <w:lang w:val="uk-UA" w:eastAsia="ru-RU"/>
        </w:rPr>
        <w:t>Квоты</w:t>
      </w:r>
      <w:proofErr w:type="spellEnd"/>
      <w:r w:rsidRPr="000641D8">
        <w:rPr>
          <w:rFonts w:ascii="Times New Roman" w:eastAsia="Times New Roman" w:hAnsi="Times New Roman" w:cs="Times New Roman"/>
          <w:color w:val="000000"/>
          <w:sz w:val="24"/>
          <w:szCs w:val="24"/>
          <w:lang w:val="uk-UA" w:eastAsia="ru-RU"/>
        </w:rPr>
        <w:t xml:space="preserve">: благо </w:t>
      </w:r>
      <w:proofErr w:type="spellStart"/>
      <w:r w:rsidRPr="000641D8">
        <w:rPr>
          <w:rFonts w:ascii="Times New Roman" w:eastAsia="Times New Roman" w:hAnsi="Times New Roman" w:cs="Times New Roman"/>
          <w:color w:val="000000"/>
          <w:sz w:val="24"/>
          <w:szCs w:val="24"/>
          <w:lang w:val="uk-UA" w:eastAsia="ru-RU"/>
        </w:rPr>
        <w:t>или</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val="uk-UA" w:eastAsia="ru-RU"/>
        </w:rPr>
        <w:t>новые</w:t>
      </w:r>
      <w:proofErr w:type="spellEnd"/>
      <w:r w:rsidRPr="000641D8">
        <w:rPr>
          <w:rFonts w:ascii="Times New Roman" w:eastAsia="Times New Roman" w:hAnsi="Times New Roman" w:cs="Times New Roman"/>
          <w:color w:val="000000"/>
          <w:sz w:val="24"/>
          <w:szCs w:val="24"/>
          <w:lang w:val="uk-UA" w:eastAsia="ru-RU"/>
        </w:rPr>
        <w:t xml:space="preserve"> </w:t>
      </w:r>
      <w:proofErr w:type="spellStart"/>
      <w:r w:rsidRPr="000641D8">
        <w:rPr>
          <w:rFonts w:ascii="Times New Roman" w:eastAsia="Times New Roman" w:hAnsi="Times New Roman" w:cs="Times New Roman"/>
          <w:color w:val="000000"/>
          <w:sz w:val="24"/>
          <w:szCs w:val="24"/>
          <w:lang w:val="uk-UA" w:eastAsia="ru-RU"/>
        </w:rPr>
        <w:t>проблемы</w:t>
      </w:r>
      <w:proofErr w:type="spellEnd"/>
      <w:r w:rsidRPr="000641D8">
        <w:rPr>
          <w:rFonts w:ascii="Times New Roman" w:eastAsia="Times New Roman" w:hAnsi="Times New Roman" w:cs="Times New Roman"/>
          <w:color w:val="000000"/>
          <w:sz w:val="24"/>
          <w:szCs w:val="24"/>
          <w:lang w:val="uk-UA" w:eastAsia="ru-RU"/>
        </w:rPr>
        <w:t>? [</w:t>
      </w:r>
      <w:proofErr w:type="spellStart"/>
      <w:r w:rsidRPr="000641D8">
        <w:rPr>
          <w:rFonts w:ascii="Times New Roman" w:eastAsia="Times New Roman" w:hAnsi="Times New Roman" w:cs="Times New Roman"/>
          <w:color w:val="000000"/>
          <w:sz w:val="24"/>
          <w:szCs w:val="24"/>
          <w:lang w:val="uk-UA" w:eastAsia="ru-RU"/>
        </w:rPr>
        <w:t>Электронный</w:t>
      </w:r>
      <w:proofErr w:type="spellEnd"/>
      <w:r w:rsidRPr="000641D8">
        <w:rPr>
          <w:rFonts w:ascii="Times New Roman" w:eastAsia="Times New Roman" w:hAnsi="Times New Roman" w:cs="Times New Roman"/>
          <w:color w:val="000000"/>
          <w:sz w:val="24"/>
          <w:szCs w:val="24"/>
          <w:lang w:val="uk-UA" w:eastAsia="ru-RU"/>
        </w:rPr>
        <w:t xml:space="preserve"> ресурс]/ Н.А. Шведова/ [Електронний ресурс] / Режим доступу: http://</w:t>
      </w:r>
      <w:hyperlink r:id="rId12" w:history="1">
        <w:r w:rsidRPr="000641D8">
          <w:rPr>
            <w:rFonts w:ascii="Times New Roman" w:eastAsia="Times New Roman" w:hAnsi="Times New Roman" w:cs="Times New Roman"/>
            <w:color w:val="000000"/>
            <w:sz w:val="24"/>
            <w:szCs w:val="24"/>
            <w:lang w:val="uk-UA" w:eastAsia="ru-RU"/>
          </w:rPr>
          <w:t>owl.ru/win/books/policy/quota.htm</w:t>
        </w:r>
      </w:hyperlink>
    </w:p>
    <w:p w:rsidR="000641D8" w:rsidRPr="000641D8" w:rsidRDefault="000641D8" w:rsidP="000641D8">
      <w:pPr>
        <w:numPr>
          <w:ilvl w:val="0"/>
          <w:numId w:val="22"/>
        </w:numPr>
        <w:tabs>
          <w:tab w:val="clear" w:pos="1069"/>
          <w:tab w:val="left" w:pos="1080"/>
        </w:tabs>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0641D8">
        <w:rPr>
          <w:rFonts w:ascii="Times New Roman" w:eastAsia="Times New Roman" w:hAnsi="Times New Roman" w:cs="Times New Roman"/>
          <w:bCs/>
          <w:color w:val="000000"/>
          <w:sz w:val="24"/>
          <w:szCs w:val="24"/>
          <w:lang w:val="uk-UA" w:eastAsia="ru-RU"/>
        </w:rPr>
        <w:t xml:space="preserve">Що таке </w:t>
      </w:r>
      <w:proofErr w:type="spellStart"/>
      <w:r w:rsidRPr="000641D8">
        <w:rPr>
          <w:rFonts w:ascii="Times New Roman" w:eastAsia="Times New Roman" w:hAnsi="Times New Roman" w:cs="Times New Roman"/>
          <w:bCs/>
          <w:color w:val="000000"/>
          <w:sz w:val="24"/>
          <w:szCs w:val="24"/>
          <w:lang w:val="uk-UA" w:eastAsia="ru-RU"/>
        </w:rPr>
        <w:t>гендер</w:t>
      </w:r>
      <w:proofErr w:type="spellEnd"/>
      <w:r w:rsidRPr="000641D8">
        <w:rPr>
          <w:rFonts w:ascii="Times New Roman" w:eastAsia="Times New Roman" w:hAnsi="Times New Roman" w:cs="Times New Roman"/>
          <w:bCs/>
          <w:color w:val="000000"/>
          <w:sz w:val="24"/>
          <w:szCs w:val="24"/>
          <w:lang w:val="uk-UA" w:eastAsia="ru-RU"/>
        </w:rPr>
        <w:t>? [Електронний ресурс] – Режим доступу</w:t>
      </w:r>
      <w:r w:rsidRPr="000641D8">
        <w:rPr>
          <w:rFonts w:ascii="Times New Roman" w:eastAsia="Times New Roman" w:hAnsi="Times New Roman" w:cs="Times New Roman"/>
          <w:color w:val="000000"/>
          <w:sz w:val="24"/>
          <w:szCs w:val="24"/>
          <w:lang w:val="uk-UA" w:eastAsia="ru-RU"/>
        </w:rPr>
        <w:t xml:space="preserve">: </w:t>
      </w:r>
      <w:hyperlink r:id="rId13" w:history="1">
        <w:r w:rsidRPr="000641D8">
          <w:rPr>
            <w:rFonts w:ascii="Times New Roman" w:eastAsia="Times New Roman" w:hAnsi="Times New Roman" w:cs="Times New Roman"/>
            <w:color w:val="000000"/>
            <w:sz w:val="24"/>
            <w:szCs w:val="24"/>
            <w:u w:val="single"/>
            <w:lang w:val="uk-UA" w:eastAsia="ru-RU"/>
          </w:rPr>
          <w:t>http://gender.cawater-info.net/what_is/index.htm</w:t>
        </w:r>
      </w:hyperlink>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sz w:val="24"/>
          <w:szCs w:val="24"/>
          <w:lang w:val="uk-UA"/>
        </w:rPr>
      </w:pPr>
      <w:r w:rsidRPr="000641D8">
        <w:rPr>
          <w:rFonts w:ascii="Times New Roman" w:eastAsia="Times New Roman" w:hAnsi="Times New Roman" w:cs="Times New Roman"/>
          <w:bCs/>
          <w:iCs/>
          <w:color w:val="000000"/>
          <w:sz w:val="24"/>
          <w:szCs w:val="24"/>
          <w:lang w:val="uk-UA" w:eastAsia="ru-RU"/>
        </w:rPr>
        <w:t>Ярош О.Б. Ефективне врядування у реалізації гендерної політики в Україні // Держава і право – Випуск 40. – Київ, 2008. – с. 592-596.</w:t>
      </w:r>
    </w:p>
    <w:p w:rsidR="000641D8" w:rsidRPr="000641D8" w:rsidRDefault="000641D8" w:rsidP="000641D8">
      <w:pPr>
        <w:widowControl w:val="0"/>
        <w:numPr>
          <w:ilvl w:val="0"/>
          <w:numId w:val="22"/>
        </w:numPr>
        <w:tabs>
          <w:tab w:val="clear" w:pos="1069"/>
          <w:tab w:val="left" w:pos="540"/>
          <w:tab w:val="left" w:pos="1080"/>
        </w:tabs>
        <w:autoSpaceDE w:val="0"/>
        <w:autoSpaceDN w:val="0"/>
        <w:spacing w:after="0" w:line="240" w:lineRule="auto"/>
        <w:ind w:firstLine="709"/>
        <w:contextualSpacing/>
        <w:jc w:val="both"/>
        <w:rPr>
          <w:rFonts w:ascii="Times New Roman" w:eastAsia="Times New Roman" w:hAnsi="Times New Roman" w:cs="Times New Roman"/>
          <w:sz w:val="24"/>
          <w:szCs w:val="24"/>
          <w:lang w:val="uk-UA"/>
        </w:rPr>
      </w:pPr>
      <w:proofErr w:type="spellStart"/>
      <w:r w:rsidRPr="000641D8">
        <w:rPr>
          <w:rFonts w:ascii="Times New Roman" w:eastAsia="Times New Roman" w:hAnsi="Times New Roman" w:cs="Times New Roman"/>
          <w:sz w:val="24"/>
          <w:szCs w:val="24"/>
          <w:lang w:val="uk-UA"/>
        </w:rPr>
        <w:t>.Ярошенко</w:t>
      </w:r>
      <w:proofErr w:type="spellEnd"/>
      <w:r w:rsidRPr="000641D8">
        <w:rPr>
          <w:rFonts w:ascii="Times New Roman" w:eastAsia="Times New Roman" w:hAnsi="Times New Roman" w:cs="Times New Roman"/>
          <w:sz w:val="24"/>
          <w:szCs w:val="24"/>
          <w:lang w:val="uk-UA"/>
        </w:rPr>
        <w:t xml:space="preserve">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0641D8" w:rsidRPr="000641D8" w:rsidRDefault="000641D8" w:rsidP="000641D8">
      <w:pPr>
        <w:numPr>
          <w:ilvl w:val="0"/>
          <w:numId w:val="22"/>
        </w:numPr>
        <w:tabs>
          <w:tab w:val="num" w:pos="0"/>
        </w:tabs>
        <w:spacing w:after="0" w:line="240" w:lineRule="auto"/>
        <w:ind w:firstLine="709"/>
        <w:contextualSpacing/>
        <w:jc w:val="both"/>
        <w:rPr>
          <w:rFonts w:ascii="Times New Roman" w:eastAsia="Times New Roman" w:hAnsi="Times New Roman" w:cs="Times New Roman"/>
          <w:sz w:val="24"/>
          <w:szCs w:val="24"/>
          <w:lang w:val="uk-UA"/>
        </w:rPr>
      </w:pPr>
      <w:r w:rsidRPr="000641D8">
        <w:rPr>
          <w:rFonts w:ascii="Times New Roman" w:eastAsia="Times New Roman" w:hAnsi="Times New Roman" w:cs="Times New Roman"/>
          <w:sz w:val="24"/>
          <w:szCs w:val="24"/>
          <w:lang w:val="uk-UA"/>
        </w:rPr>
        <w:t>.</w:t>
      </w:r>
      <w:proofErr w:type="spellStart"/>
      <w:r w:rsidRPr="000641D8">
        <w:rPr>
          <w:rFonts w:ascii="Times New Roman" w:eastAsia="Times New Roman" w:hAnsi="Times New Roman" w:cs="Times New Roman"/>
          <w:sz w:val="24"/>
          <w:szCs w:val="24"/>
          <w:lang w:val="en-US"/>
        </w:rPr>
        <w:t>Yaroshenko</w:t>
      </w:r>
      <w:proofErr w:type="spellEnd"/>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V</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The</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Role</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of</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Moral</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Default</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in</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Political</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Nation</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Forming</w:t>
      </w:r>
      <w:r w:rsidRPr="000641D8">
        <w:rPr>
          <w:rFonts w:ascii="Times New Roman" w:eastAsia="Times New Roman" w:hAnsi="Times New Roman" w:cs="Times New Roman"/>
          <w:sz w:val="24"/>
          <w:szCs w:val="24"/>
          <w:lang w:val="uk-UA"/>
        </w:rPr>
        <w:t xml:space="preserve"> </w:t>
      </w:r>
      <w:proofErr w:type="gramStart"/>
      <w:r w:rsidRPr="000641D8">
        <w:rPr>
          <w:rFonts w:ascii="Times New Roman" w:eastAsia="Times New Roman" w:hAnsi="Times New Roman" w:cs="Times New Roman"/>
          <w:sz w:val="24"/>
          <w:szCs w:val="24"/>
          <w:lang w:val="en-US"/>
        </w:rPr>
        <w:t>Process</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in</w:t>
      </w:r>
      <w:proofErr w:type="gramEnd"/>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Ukraine</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end</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of</w:t>
      </w:r>
      <w:r w:rsidRPr="000641D8">
        <w:rPr>
          <w:rFonts w:ascii="Times New Roman" w:eastAsia="Times New Roman" w:hAnsi="Times New Roman" w:cs="Times New Roman"/>
          <w:sz w:val="24"/>
          <w:szCs w:val="24"/>
          <w:lang w:val="uk-UA"/>
        </w:rPr>
        <w:t xml:space="preserve"> 2013 – </w:t>
      </w:r>
      <w:r w:rsidRPr="000641D8">
        <w:rPr>
          <w:rFonts w:ascii="Times New Roman" w:eastAsia="Times New Roman" w:hAnsi="Times New Roman" w:cs="Times New Roman"/>
          <w:sz w:val="24"/>
          <w:szCs w:val="24"/>
          <w:lang w:val="en-US"/>
        </w:rPr>
        <w:t>beginning</w:t>
      </w:r>
      <w:r w:rsidRPr="000641D8">
        <w:rPr>
          <w:rFonts w:ascii="Times New Roman" w:eastAsia="Times New Roman" w:hAnsi="Times New Roman" w:cs="Times New Roman"/>
          <w:sz w:val="24"/>
          <w:szCs w:val="24"/>
          <w:lang w:val="uk-UA"/>
        </w:rPr>
        <w:t xml:space="preserve">  </w:t>
      </w:r>
      <w:r w:rsidRPr="000641D8">
        <w:rPr>
          <w:rFonts w:ascii="Times New Roman" w:eastAsia="Times New Roman" w:hAnsi="Times New Roman" w:cs="Times New Roman"/>
          <w:sz w:val="24"/>
          <w:szCs w:val="24"/>
          <w:lang w:val="en-US"/>
        </w:rPr>
        <w:t>of</w:t>
      </w:r>
      <w:r w:rsidRPr="000641D8">
        <w:rPr>
          <w:rFonts w:ascii="Times New Roman" w:eastAsia="Times New Roman" w:hAnsi="Times New Roman" w:cs="Times New Roman"/>
          <w:sz w:val="24"/>
          <w:szCs w:val="24"/>
          <w:lang w:val="uk-UA"/>
        </w:rPr>
        <w:t xml:space="preserve"> 2014 </w:t>
      </w:r>
      <w:r w:rsidRPr="000641D8">
        <w:rPr>
          <w:rFonts w:ascii="Times New Roman" w:eastAsia="Times New Roman" w:hAnsi="Times New Roman" w:cs="Times New Roman"/>
          <w:sz w:val="24"/>
          <w:szCs w:val="24"/>
          <w:lang w:val="en-US"/>
        </w:rPr>
        <w:t xml:space="preserve">years)| </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Ukraine 2014 – a test of national spirit</w:t>
      </w:r>
      <w:r w:rsidRPr="000641D8">
        <w:rPr>
          <w:rFonts w:ascii="Times New Roman" w:eastAsia="Times New Roman" w:hAnsi="Times New Roman" w:cs="Times New Roman"/>
          <w:sz w:val="24"/>
          <w:szCs w:val="24"/>
          <w:lang w:val="en-AU"/>
        </w:rPr>
        <w:t>». /</w:t>
      </w:r>
      <w:r w:rsidRPr="000641D8">
        <w:rPr>
          <w:rFonts w:ascii="Times New Roman" w:eastAsia="Times New Roman" w:hAnsi="Times New Roman" w:cs="Times New Roman"/>
          <w:sz w:val="24"/>
          <w:szCs w:val="24"/>
          <w:lang w:val="en-US"/>
        </w:rPr>
        <w:t xml:space="preserve"> EUROPEAN JOURNAL OF TRANSFORMATION STUDIES</w:t>
      </w:r>
      <w:r w:rsidRPr="000641D8">
        <w:rPr>
          <w:rFonts w:ascii="Times New Roman" w:eastAsia="Times New Roman" w:hAnsi="Times New Roman" w:cs="Times New Roman"/>
          <w:sz w:val="24"/>
          <w:szCs w:val="24"/>
          <w:lang w:val="en-AU"/>
        </w:rPr>
        <w:t xml:space="preserve">. </w:t>
      </w:r>
      <w:r w:rsidRPr="000641D8">
        <w:rPr>
          <w:rFonts w:ascii="Times New Roman" w:eastAsia="Times New Roman" w:hAnsi="Times New Roman" w:cs="Times New Roman"/>
          <w:sz w:val="24"/>
          <w:szCs w:val="24"/>
          <w:lang w:val="en-US"/>
        </w:rPr>
        <w:t xml:space="preserve"> </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w:t>
      </w:r>
      <w:proofErr w:type="gramStart"/>
      <w:r w:rsidRPr="000641D8">
        <w:rPr>
          <w:rFonts w:ascii="Times New Roman" w:eastAsia="Times New Roman" w:hAnsi="Times New Roman" w:cs="Times New Roman"/>
          <w:sz w:val="24"/>
          <w:szCs w:val="24"/>
          <w:lang w:val="en-US"/>
        </w:rPr>
        <w:t>by</w:t>
      </w:r>
      <w:proofErr w:type="gramEnd"/>
      <w:r w:rsidRPr="000641D8">
        <w:rPr>
          <w:rFonts w:ascii="Times New Roman" w:eastAsia="Times New Roman" w:hAnsi="Times New Roman" w:cs="Times New Roman"/>
          <w:sz w:val="24"/>
          <w:szCs w:val="24"/>
          <w:lang w:val="en-US"/>
        </w:rPr>
        <w:t xml:space="preserve"> Europe Our House – Tbilisi</w:t>
      </w:r>
      <w:r w:rsidRPr="000641D8">
        <w:rPr>
          <w:rFonts w:ascii="Times New Roman" w:eastAsia="Times New Roman" w:hAnsi="Times New Roman" w:cs="Times New Roman"/>
          <w:sz w:val="24"/>
          <w:szCs w:val="24"/>
          <w:lang w:val="en-AU"/>
        </w:rPr>
        <w:t xml:space="preserve">. - </w:t>
      </w:r>
      <w:proofErr w:type="spellStart"/>
      <w:r w:rsidRPr="000641D8">
        <w:rPr>
          <w:rFonts w:ascii="Times New Roman" w:eastAsia="Times New Roman" w:hAnsi="Times New Roman" w:cs="Times New Roman"/>
          <w:sz w:val="24"/>
          <w:szCs w:val="24"/>
          <w:lang w:val="en-US"/>
        </w:rPr>
        <w:t>Vol</w:t>
      </w:r>
      <w:proofErr w:type="spellEnd"/>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2</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No</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1 - 2014</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88 p</w:t>
      </w:r>
      <w:r w:rsidRPr="000641D8">
        <w:rPr>
          <w:rFonts w:ascii="Times New Roman" w:eastAsia="Times New Roman" w:hAnsi="Times New Roman" w:cs="Times New Roman"/>
          <w:sz w:val="24"/>
          <w:szCs w:val="24"/>
          <w:lang w:val="en-AU"/>
        </w:rPr>
        <w:t>.</w:t>
      </w:r>
      <w:r w:rsidRPr="000641D8">
        <w:rPr>
          <w:rFonts w:ascii="Times New Roman" w:eastAsia="Times New Roman" w:hAnsi="Times New Roman" w:cs="Times New Roman"/>
          <w:sz w:val="24"/>
          <w:szCs w:val="24"/>
          <w:lang w:val="en-US"/>
        </w:rPr>
        <w:t xml:space="preserve">  P. 47-</w:t>
      </w:r>
      <w:r w:rsidRPr="000641D8">
        <w:rPr>
          <w:rFonts w:ascii="Times New Roman" w:eastAsia="Times New Roman" w:hAnsi="Times New Roman" w:cs="Times New Roman"/>
          <w:sz w:val="24"/>
          <w:szCs w:val="24"/>
          <w:lang w:val="uk-UA"/>
        </w:rPr>
        <w:t xml:space="preserve"> 52.</w:t>
      </w:r>
    </w:p>
    <w:p w:rsidR="000641D8" w:rsidRPr="000641D8" w:rsidRDefault="000641D8" w:rsidP="000641D8">
      <w:pPr>
        <w:numPr>
          <w:ilvl w:val="0"/>
          <w:numId w:val="22"/>
        </w:numPr>
        <w:spacing w:after="0" w:line="240" w:lineRule="auto"/>
        <w:ind w:firstLine="709"/>
        <w:contextualSpacing/>
        <w:jc w:val="both"/>
        <w:rPr>
          <w:rFonts w:ascii="Times New Roman" w:eastAsia="Times New Roman" w:hAnsi="Times New Roman" w:cs="Times New Roman"/>
          <w:sz w:val="24"/>
          <w:szCs w:val="24"/>
          <w:lang w:val="uk-UA" w:eastAsia="ru-RU"/>
        </w:rPr>
      </w:pPr>
      <w:proofErr w:type="spellStart"/>
      <w:r w:rsidRPr="000641D8">
        <w:rPr>
          <w:rFonts w:ascii="Times New Roman" w:eastAsia="Times New Roman" w:hAnsi="Times New Roman" w:cs="Times New Roman"/>
          <w:sz w:val="24"/>
          <w:szCs w:val="24"/>
          <w:lang w:val="uk-UA"/>
        </w:rPr>
        <w:t>.Ярошенко</w:t>
      </w:r>
      <w:proofErr w:type="spellEnd"/>
      <w:r w:rsidRPr="000641D8">
        <w:rPr>
          <w:rFonts w:ascii="Times New Roman" w:eastAsia="Times New Roman" w:hAnsi="Times New Roman" w:cs="Times New Roman"/>
          <w:sz w:val="24"/>
          <w:szCs w:val="24"/>
          <w:lang w:val="uk-UA"/>
        </w:rPr>
        <w:t xml:space="preserve"> В.М. Становлення інституту демократичної громадянськості  в Україні з врахуванням  символічної складової./</w:t>
      </w:r>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val="en-AU" w:eastAsia="ru-RU"/>
        </w:rPr>
        <w:t>Studia</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en-AU" w:eastAsia="ru-RU"/>
        </w:rPr>
        <w:t>Politologica</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en-AU" w:eastAsia="ru-RU"/>
        </w:rPr>
        <w:t>Ucraino</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val="en-AU" w:eastAsia="ru-RU"/>
        </w:rPr>
        <w:t>Polona</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en-AU" w:eastAsia="ru-RU"/>
        </w:rPr>
        <w:t>Studia</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en-AU" w:eastAsia="ru-RU"/>
        </w:rPr>
        <w:t>Politologica</w:t>
      </w:r>
      <w:proofErr w:type="spellEnd"/>
      <w:r w:rsidRPr="000641D8">
        <w:rPr>
          <w:rFonts w:ascii="Times New Roman" w:eastAsia="Times New Roman" w:hAnsi="Times New Roman" w:cs="Times New Roman"/>
          <w:sz w:val="24"/>
          <w:szCs w:val="24"/>
          <w:lang w:val="uk-UA" w:eastAsia="ru-RU"/>
        </w:rPr>
        <w:t xml:space="preserve"> </w:t>
      </w:r>
      <w:proofErr w:type="spellStart"/>
      <w:r w:rsidRPr="000641D8">
        <w:rPr>
          <w:rFonts w:ascii="Times New Roman" w:eastAsia="Times New Roman" w:hAnsi="Times New Roman" w:cs="Times New Roman"/>
          <w:sz w:val="24"/>
          <w:szCs w:val="24"/>
          <w:lang w:val="en-AU" w:eastAsia="ru-RU"/>
        </w:rPr>
        <w:t>Ucraino</w:t>
      </w:r>
      <w:proofErr w:type="spellEnd"/>
      <w:r w:rsidRPr="000641D8">
        <w:rPr>
          <w:rFonts w:ascii="Times New Roman" w:eastAsia="Times New Roman" w:hAnsi="Times New Roman" w:cs="Times New Roman"/>
          <w:sz w:val="24"/>
          <w:szCs w:val="24"/>
          <w:lang w:val="uk-UA" w:eastAsia="ru-RU"/>
        </w:rPr>
        <w:t>-</w:t>
      </w:r>
      <w:proofErr w:type="spellStart"/>
      <w:r w:rsidRPr="000641D8">
        <w:rPr>
          <w:rFonts w:ascii="Times New Roman" w:eastAsia="Times New Roman" w:hAnsi="Times New Roman" w:cs="Times New Roman"/>
          <w:sz w:val="24"/>
          <w:szCs w:val="24"/>
          <w:lang w:val="en-AU" w:eastAsia="ru-RU"/>
        </w:rPr>
        <w:t>Polona</w:t>
      </w:r>
      <w:proofErr w:type="spellEnd"/>
      <w:r w:rsidRPr="000641D8">
        <w:rPr>
          <w:rFonts w:ascii="Times New Roman" w:eastAsia="Times New Roman" w:hAnsi="Times New Roman" w:cs="Times New Roman"/>
          <w:sz w:val="24"/>
          <w:szCs w:val="24"/>
          <w:lang w:val="uk-UA" w:eastAsia="ru-RU"/>
        </w:rPr>
        <w:t xml:space="preserve">. Випуск 5. – Житомир-Київ </w:t>
      </w:r>
      <w:proofErr w:type="spellStart"/>
      <w:r w:rsidRPr="000641D8">
        <w:rPr>
          <w:rFonts w:ascii="Times New Roman" w:eastAsia="Times New Roman" w:hAnsi="Times New Roman" w:cs="Times New Roman"/>
          <w:sz w:val="24"/>
          <w:szCs w:val="24"/>
          <w:lang w:val="uk-UA" w:eastAsia="ru-RU"/>
        </w:rPr>
        <w:t>–Краків</w:t>
      </w:r>
      <w:proofErr w:type="spellEnd"/>
      <w:r w:rsidRPr="000641D8">
        <w:rPr>
          <w:rFonts w:ascii="Times New Roman" w:eastAsia="Times New Roman" w:hAnsi="Times New Roman" w:cs="Times New Roman"/>
          <w:sz w:val="24"/>
          <w:szCs w:val="24"/>
          <w:lang w:val="uk-UA" w:eastAsia="ru-RU"/>
        </w:rPr>
        <w:t xml:space="preserve">: ФОП </w:t>
      </w:r>
      <w:proofErr w:type="spellStart"/>
      <w:r w:rsidRPr="000641D8">
        <w:rPr>
          <w:rFonts w:ascii="Times New Roman" w:eastAsia="Times New Roman" w:hAnsi="Times New Roman" w:cs="Times New Roman"/>
          <w:sz w:val="24"/>
          <w:szCs w:val="24"/>
          <w:lang w:val="uk-UA" w:eastAsia="ru-RU"/>
        </w:rPr>
        <w:t>Євенок</w:t>
      </w:r>
      <w:proofErr w:type="spellEnd"/>
      <w:r w:rsidRPr="000641D8">
        <w:rPr>
          <w:rFonts w:ascii="Times New Roman" w:eastAsia="Times New Roman" w:hAnsi="Times New Roman" w:cs="Times New Roman"/>
          <w:sz w:val="24"/>
          <w:szCs w:val="24"/>
          <w:lang w:val="uk-UA" w:eastAsia="ru-RU"/>
        </w:rPr>
        <w:t xml:space="preserve"> О.О.,2015. -312 с. С.122-133.</w:t>
      </w:r>
    </w:p>
    <w:p w:rsidR="000641D8" w:rsidRPr="000641D8" w:rsidRDefault="000641D8" w:rsidP="000641D8">
      <w:pPr>
        <w:numPr>
          <w:ilvl w:val="0"/>
          <w:numId w:val="22"/>
        </w:numPr>
        <w:spacing w:after="0" w:line="240" w:lineRule="auto"/>
        <w:ind w:firstLine="709"/>
        <w:contextualSpacing/>
        <w:jc w:val="both"/>
        <w:rPr>
          <w:rFonts w:ascii="Times New Roman" w:eastAsia="Times New Roman" w:hAnsi="Times New Roman" w:cs="Times New Roman"/>
          <w:sz w:val="24"/>
          <w:szCs w:val="24"/>
          <w:lang w:val="uk-UA"/>
        </w:rPr>
      </w:pPr>
      <w:r w:rsidRPr="000641D8">
        <w:rPr>
          <w:rFonts w:ascii="Times New Roman" w:eastAsia="Times New Roman" w:hAnsi="Times New Roman" w:cs="Times New Roman"/>
          <w:sz w:val="24"/>
          <w:szCs w:val="24"/>
          <w:lang w:val="uk-UA" w:eastAsia="uk-UA"/>
        </w:rPr>
        <w:t xml:space="preserve">Ярошенко В.М. </w:t>
      </w:r>
      <w:r w:rsidRPr="000641D8">
        <w:rPr>
          <w:rFonts w:ascii="Times New Roman" w:eastAsia="Times New Roman" w:hAnsi="Times New Roman" w:cs="Times New Roman"/>
          <w:sz w:val="24"/>
          <w:szCs w:val="24"/>
          <w:lang w:val="uk-UA"/>
        </w:rPr>
        <w:t xml:space="preserve">Європейські стандарти паритетної демократії: завдання для української євроінтеграції/ Наукові праці: науково-методичний журнал. –Вип. 272. Т.284 </w:t>
      </w:r>
      <w:proofErr w:type="spellStart"/>
      <w:r w:rsidRPr="000641D8">
        <w:rPr>
          <w:rFonts w:ascii="Times New Roman" w:eastAsia="Times New Roman" w:hAnsi="Times New Roman" w:cs="Times New Roman"/>
          <w:sz w:val="24"/>
          <w:szCs w:val="24"/>
          <w:lang w:val="uk-UA"/>
        </w:rPr>
        <w:t>.Політологія</w:t>
      </w:r>
      <w:proofErr w:type="spellEnd"/>
      <w:r w:rsidRPr="000641D8">
        <w:rPr>
          <w:rFonts w:ascii="Times New Roman" w:eastAsia="Times New Roman" w:hAnsi="Times New Roman" w:cs="Times New Roman"/>
          <w:sz w:val="24"/>
          <w:szCs w:val="24"/>
          <w:lang w:val="uk-UA"/>
        </w:rPr>
        <w:t>. – Миколаїв: Вид-во ЧДУ ім. Петра Могили, 2016. -92с. С76-80.</w:t>
      </w:r>
    </w:p>
    <w:p w:rsidR="000641D8" w:rsidRPr="000641D8" w:rsidRDefault="000641D8" w:rsidP="000641D8">
      <w:pPr>
        <w:numPr>
          <w:ilvl w:val="0"/>
          <w:numId w:val="22"/>
        </w:numPr>
        <w:spacing w:after="0" w:line="240" w:lineRule="auto"/>
        <w:ind w:firstLine="709"/>
        <w:contextualSpacing/>
        <w:jc w:val="both"/>
        <w:rPr>
          <w:rFonts w:ascii="Times New Roman" w:eastAsia="Times New Roman" w:hAnsi="Times New Roman" w:cs="Times New Roman"/>
          <w:sz w:val="24"/>
          <w:szCs w:val="24"/>
          <w:lang w:val="uk-UA"/>
        </w:rPr>
      </w:pPr>
      <w:proofErr w:type="spellStart"/>
      <w:r w:rsidRPr="000641D8">
        <w:rPr>
          <w:rFonts w:ascii="Times New Roman" w:eastAsia="Times New Roman" w:hAnsi="Times New Roman" w:cs="Times New Roman"/>
          <w:sz w:val="24"/>
          <w:szCs w:val="24"/>
          <w:lang w:val="uk-UA"/>
        </w:rPr>
        <w:t>.Ярошенко</w:t>
      </w:r>
      <w:proofErr w:type="spellEnd"/>
      <w:r w:rsidRPr="000641D8">
        <w:rPr>
          <w:rFonts w:ascii="Times New Roman" w:eastAsia="Times New Roman" w:hAnsi="Times New Roman" w:cs="Times New Roman"/>
          <w:sz w:val="24"/>
          <w:szCs w:val="24"/>
          <w:lang w:val="uk-UA"/>
        </w:rPr>
        <w:t xml:space="preserve">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w:t>
      </w:r>
      <w:proofErr w:type="spellStart"/>
      <w:r w:rsidRPr="000641D8">
        <w:rPr>
          <w:rFonts w:ascii="Times New Roman" w:eastAsia="Times New Roman" w:hAnsi="Times New Roman" w:cs="Times New Roman"/>
          <w:sz w:val="24"/>
          <w:szCs w:val="24"/>
          <w:lang w:val="uk-UA"/>
        </w:rPr>
        <w:t>Грінь</w:t>
      </w:r>
      <w:proofErr w:type="spellEnd"/>
      <w:r w:rsidRPr="000641D8">
        <w:rPr>
          <w:rFonts w:ascii="Times New Roman" w:eastAsia="Times New Roman" w:hAnsi="Times New Roman" w:cs="Times New Roman"/>
          <w:sz w:val="24"/>
          <w:szCs w:val="24"/>
          <w:lang w:val="uk-UA"/>
        </w:rPr>
        <w:t xml:space="preserve"> Д.С., 2016. – 180 с. С.153-157.</w:t>
      </w:r>
    </w:p>
    <w:p w:rsidR="000641D8" w:rsidRPr="000641D8" w:rsidRDefault="000641D8" w:rsidP="000641D8">
      <w:pPr>
        <w:numPr>
          <w:ilvl w:val="0"/>
          <w:numId w:val="22"/>
        </w:numPr>
        <w:spacing w:after="0" w:line="240" w:lineRule="auto"/>
        <w:ind w:firstLine="709"/>
        <w:contextualSpacing/>
        <w:jc w:val="both"/>
        <w:rPr>
          <w:rFonts w:ascii="Times New Roman" w:eastAsia="Times New Roman" w:hAnsi="Times New Roman" w:cs="Times New Roman"/>
          <w:sz w:val="24"/>
          <w:szCs w:val="24"/>
          <w:lang w:val="uk-UA"/>
        </w:rPr>
      </w:pPr>
      <w:r w:rsidRPr="000641D8">
        <w:rPr>
          <w:rFonts w:ascii="Times New Roman" w:eastAsia="Times New Roman" w:hAnsi="Times New Roman" w:cs="Times New Roman"/>
          <w:sz w:val="24"/>
          <w:szCs w:val="24"/>
          <w:lang w:val="uk-UA"/>
        </w:rPr>
        <w:t xml:space="preserve">Ярошенко В.М. Гендерні дослідження політичного лідерства/ Наукові праці: науково-методичний журнал. –Вип. 261. Т.273.Політологія. – Миколаїв:Вид-во ЧДУ </w:t>
      </w:r>
      <w:proofErr w:type="spellStart"/>
      <w:r w:rsidRPr="000641D8">
        <w:rPr>
          <w:rFonts w:ascii="Times New Roman" w:eastAsia="Times New Roman" w:hAnsi="Times New Roman" w:cs="Times New Roman"/>
          <w:sz w:val="24"/>
          <w:szCs w:val="24"/>
          <w:lang w:val="uk-UA"/>
        </w:rPr>
        <w:t>ім</w:t>
      </w:r>
      <w:proofErr w:type="spellEnd"/>
      <w:r w:rsidRPr="000641D8">
        <w:rPr>
          <w:rFonts w:ascii="Times New Roman" w:eastAsia="Times New Roman" w:hAnsi="Times New Roman" w:cs="Times New Roman"/>
          <w:sz w:val="24"/>
          <w:szCs w:val="24"/>
          <w:lang w:val="uk-UA"/>
        </w:rPr>
        <w:t xml:space="preserve"> Петра Могили, 2016. -124с. С23-28.</w:t>
      </w:r>
    </w:p>
    <w:p w:rsidR="000641D8" w:rsidRPr="000641D8" w:rsidRDefault="000641D8" w:rsidP="000641D8">
      <w:pPr>
        <w:spacing w:after="0" w:line="240" w:lineRule="auto"/>
        <w:ind w:firstLine="709"/>
        <w:jc w:val="both"/>
        <w:rPr>
          <w:rFonts w:ascii="Times New Roman" w:hAnsi="Times New Roman" w:cs="Times New Roman"/>
          <w:sz w:val="24"/>
          <w:szCs w:val="24"/>
          <w:lang w:val="uk-UA"/>
        </w:rPr>
      </w:pPr>
      <w:r w:rsidRPr="000641D8">
        <w:rPr>
          <w:rFonts w:ascii="Times New Roman" w:hAnsi="Times New Roman" w:cs="Times New Roman"/>
          <w:sz w:val="24"/>
          <w:szCs w:val="24"/>
          <w:lang w:val="uk-UA"/>
        </w:rPr>
        <w:t>65..</w:t>
      </w:r>
      <w:proofErr w:type="spellStart"/>
      <w:r w:rsidRPr="000641D8">
        <w:rPr>
          <w:rFonts w:ascii="Times New Roman" w:hAnsi="Times New Roman" w:cs="Times New Roman"/>
          <w:sz w:val="24"/>
          <w:szCs w:val="24"/>
          <w:lang w:val="en-US"/>
        </w:rPr>
        <w:t>Yaroshenko</w:t>
      </w:r>
      <w:proofErr w:type="spellEnd"/>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V</w:t>
      </w:r>
      <w:r w:rsidRPr="000641D8">
        <w:rPr>
          <w:rFonts w:ascii="Times New Roman" w:hAnsi="Times New Roman" w:cs="Times New Roman"/>
          <w:sz w:val="24"/>
          <w:szCs w:val="24"/>
          <w:lang w:val="uk-UA"/>
        </w:rPr>
        <w:t>. С</w:t>
      </w:r>
      <w:proofErr w:type="spellStart"/>
      <w:r w:rsidRPr="000641D8">
        <w:rPr>
          <w:rFonts w:ascii="Times New Roman" w:hAnsi="Times New Roman" w:cs="Times New Roman"/>
          <w:sz w:val="24"/>
          <w:szCs w:val="24"/>
          <w:lang w:val="en-US"/>
        </w:rPr>
        <w:t>ivil</w:t>
      </w:r>
      <w:proofErr w:type="spellEnd"/>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competence</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as</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a</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condition</w:t>
      </w:r>
      <w:r w:rsidRPr="000641D8">
        <w:rPr>
          <w:rFonts w:ascii="Times New Roman" w:hAnsi="Times New Roman" w:cs="Times New Roman"/>
          <w:sz w:val="24"/>
          <w:szCs w:val="24"/>
          <w:lang w:val="uk-UA"/>
        </w:rPr>
        <w:t xml:space="preserve"> </w:t>
      </w:r>
      <w:proofErr w:type="gramStart"/>
      <w:r w:rsidRPr="000641D8">
        <w:rPr>
          <w:rFonts w:ascii="Times New Roman" w:hAnsi="Times New Roman" w:cs="Times New Roman"/>
          <w:sz w:val="24"/>
          <w:szCs w:val="24"/>
          <w:lang w:val="en-US"/>
        </w:rPr>
        <w:t>of</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formation</w:t>
      </w:r>
      <w:proofErr w:type="gramEnd"/>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of</w:t>
      </w:r>
      <w:r w:rsidRPr="000641D8">
        <w:rPr>
          <w:rFonts w:ascii="Times New Roman" w:hAnsi="Times New Roman" w:cs="Times New Roman"/>
          <w:sz w:val="24"/>
          <w:szCs w:val="24"/>
          <w:lang w:val="uk-UA"/>
        </w:rPr>
        <w:t xml:space="preserve"> </w:t>
      </w:r>
      <w:proofErr w:type="spellStart"/>
      <w:r w:rsidRPr="000641D8">
        <w:rPr>
          <w:rFonts w:ascii="Times New Roman" w:hAnsi="Times New Roman" w:cs="Times New Roman"/>
          <w:sz w:val="24"/>
          <w:szCs w:val="24"/>
          <w:lang w:val="en-US"/>
        </w:rPr>
        <w:t>ukrainian</w:t>
      </w:r>
      <w:proofErr w:type="spellEnd"/>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political</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nation</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EUROPEAN</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POLITICAL</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AND</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LAW</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DISCOURSE</w:t>
      </w:r>
      <w:r w:rsidRPr="000641D8">
        <w:rPr>
          <w:rFonts w:ascii="Times New Roman" w:hAnsi="Times New Roman" w:cs="Times New Roman"/>
          <w:sz w:val="24"/>
          <w:szCs w:val="24"/>
          <w:lang w:val="uk-UA"/>
        </w:rPr>
        <w:t xml:space="preserve">. </w:t>
      </w:r>
      <w:proofErr w:type="spellStart"/>
      <w:proofErr w:type="gramStart"/>
      <w:r w:rsidRPr="000641D8">
        <w:rPr>
          <w:rFonts w:ascii="Times New Roman" w:hAnsi="Times New Roman" w:cs="Times New Roman"/>
          <w:sz w:val="24"/>
          <w:szCs w:val="24"/>
          <w:lang w:val="en-US"/>
        </w:rPr>
        <w:t>Vol</w:t>
      </w:r>
      <w:proofErr w:type="spellEnd"/>
      <w:r w:rsidRPr="000641D8">
        <w:rPr>
          <w:rFonts w:ascii="Times New Roman" w:hAnsi="Times New Roman" w:cs="Times New Roman"/>
          <w:sz w:val="24"/>
          <w:szCs w:val="24"/>
          <w:lang w:val="uk-UA"/>
        </w:rPr>
        <w:t xml:space="preserve">. 3, </w:t>
      </w:r>
      <w:r w:rsidRPr="000641D8">
        <w:rPr>
          <w:rFonts w:ascii="Times New Roman" w:hAnsi="Times New Roman" w:cs="Times New Roman"/>
          <w:sz w:val="24"/>
          <w:szCs w:val="24"/>
          <w:lang w:val="en-US"/>
        </w:rPr>
        <w:t>No</w:t>
      </w:r>
      <w:r w:rsidRPr="000641D8">
        <w:rPr>
          <w:rFonts w:ascii="Times New Roman" w:hAnsi="Times New Roman" w:cs="Times New Roman"/>
          <w:sz w:val="24"/>
          <w:szCs w:val="24"/>
          <w:lang w:val="uk-UA"/>
        </w:rPr>
        <w:t xml:space="preserve">. 3 - 2016.192 </w:t>
      </w:r>
      <w:r w:rsidRPr="000641D8">
        <w:rPr>
          <w:rFonts w:ascii="Times New Roman" w:hAnsi="Times New Roman" w:cs="Times New Roman"/>
          <w:sz w:val="24"/>
          <w:szCs w:val="24"/>
          <w:lang w:val="en-US"/>
        </w:rPr>
        <w:t>p</w:t>
      </w:r>
      <w:r w:rsidRPr="000641D8">
        <w:rPr>
          <w:rFonts w:ascii="Times New Roman" w:hAnsi="Times New Roman" w:cs="Times New Roman"/>
          <w:sz w:val="24"/>
          <w:szCs w:val="24"/>
          <w:lang w:val="uk-UA"/>
        </w:rPr>
        <w:t>.</w:t>
      </w:r>
      <w:proofErr w:type="gramEnd"/>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P</w:t>
      </w:r>
      <w:r w:rsidRPr="000641D8">
        <w:rPr>
          <w:rFonts w:ascii="Times New Roman" w:hAnsi="Times New Roman" w:cs="Times New Roman"/>
          <w:sz w:val="24"/>
          <w:szCs w:val="24"/>
          <w:lang w:val="uk-UA"/>
        </w:rPr>
        <w:t>. 78-83.</w:t>
      </w:r>
    </w:p>
    <w:p w:rsidR="000641D8" w:rsidRPr="000641D8" w:rsidRDefault="000641D8" w:rsidP="000641D8">
      <w:pPr>
        <w:widowControl w:val="0"/>
        <w:tabs>
          <w:tab w:val="left" w:pos="540"/>
          <w:tab w:val="left" w:pos="1080"/>
        </w:tabs>
        <w:autoSpaceDE w:val="0"/>
        <w:autoSpaceDN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0641D8">
        <w:rPr>
          <w:rFonts w:ascii="Times New Roman" w:hAnsi="Times New Roman" w:cs="Times New Roman"/>
          <w:sz w:val="24"/>
          <w:szCs w:val="24"/>
          <w:lang w:val="uk-UA"/>
        </w:rPr>
        <w:t>66.Ярошенко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0641D8">
        <w:rPr>
          <w:rFonts w:ascii="Times New Roman" w:hAnsi="Times New Roman" w:cs="Times New Roman"/>
          <w:sz w:val="24"/>
          <w:szCs w:val="24"/>
          <w:lang w:val="en-US"/>
        </w:rPr>
        <w:t>EUROPEAN</w:t>
      </w:r>
      <w:r w:rsidRPr="000641D8">
        <w:rPr>
          <w:rFonts w:ascii="Times New Roman" w:hAnsi="Times New Roman" w:cs="Times New Roman"/>
          <w:sz w:val="24"/>
          <w:szCs w:val="24"/>
          <w:lang w:val="uk-UA"/>
        </w:rPr>
        <w:t xml:space="preserve"> </w:t>
      </w:r>
      <w:r w:rsidRPr="000641D8">
        <w:rPr>
          <w:rFonts w:ascii="Times New Roman" w:hAnsi="Times New Roman" w:cs="Times New Roman"/>
          <w:sz w:val="24"/>
          <w:szCs w:val="24"/>
          <w:lang w:val="en-US"/>
        </w:rPr>
        <w:t>POLITICAL</w:t>
      </w:r>
    </w:p>
    <w:p w:rsidR="000641D8" w:rsidRPr="000641D8" w:rsidRDefault="000641D8" w:rsidP="000641D8">
      <w:pPr>
        <w:spacing w:after="0" w:line="240" w:lineRule="auto"/>
        <w:ind w:firstLine="709"/>
        <w:rPr>
          <w:rFonts w:ascii="Times New Roman" w:eastAsia="Times New Roman" w:hAnsi="Times New Roman" w:cs="Times New Roman"/>
          <w:bCs/>
          <w:i/>
          <w:iCs/>
          <w:color w:val="000000"/>
          <w:sz w:val="24"/>
          <w:szCs w:val="24"/>
          <w:lang w:val="uk-UA" w:eastAsia="ru-RU"/>
        </w:rPr>
      </w:pPr>
    </w:p>
    <w:p w:rsidR="000641D8" w:rsidRPr="000641D8" w:rsidRDefault="000641D8" w:rsidP="000641D8">
      <w:pPr>
        <w:spacing w:after="0" w:line="240" w:lineRule="auto"/>
        <w:ind w:firstLine="709"/>
        <w:rPr>
          <w:rFonts w:ascii="Times New Roman" w:eastAsia="Times New Roman" w:hAnsi="Times New Roman" w:cs="Times New Roman"/>
          <w:b/>
          <w:sz w:val="24"/>
          <w:szCs w:val="24"/>
          <w:lang w:val="uk-UA" w:eastAsia="ru-RU"/>
        </w:rPr>
      </w:pPr>
      <w:r w:rsidRPr="000641D8">
        <w:rPr>
          <w:rFonts w:ascii="Times New Roman" w:eastAsia="Times New Roman" w:hAnsi="Times New Roman" w:cs="Times New Roman"/>
          <w:b/>
          <w:sz w:val="24"/>
          <w:szCs w:val="24"/>
          <w:lang w:val="uk-UA" w:eastAsia="ru-RU"/>
        </w:rPr>
        <w:t>Допоміжна</w:t>
      </w:r>
    </w:p>
    <w:p w:rsidR="000641D8" w:rsidRPr="000641D8" w:rsidRDefault="000641D8" w:rsidP="000641D8">
      <w:pPr>
        <w:spacing w:after="0" w:line="240" w:lineRule="auto"/>
        <w:ind w:firstLine="709"/>
        <w:rPr>
          <w:rFonts w:ascii="Times New Roman" w:hAnsi="Times New Roman" w:cs="Times New Roman"/>
          <w:lang w:val="uk-UA"/>
        </w:rPr>
      </w:pPr>
      <w:r w:rsidRPr="000641D8">
        <w:rPr>
          <w:rFonts w:ascii="Times New Roman" w:hAnsi="Times New Roman" w:cs="Times New Roman"/>
          <w:b/>
          <w:lang w:val="uk-UA"/>
        </w:rPr>
        <w:t>- Офіційні сайти органів державної влади в Україні</w:t>
      </w:r>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president</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rada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kmu</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civic</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kmu</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nc</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niss</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Офіційні сайти ЗМІ / </w:t>
      </w:r>
      <w:proofErr w:type="spellStart"/>
      <w:r w:rsidRPr="000641D8">
        <w:rPr>
          <w:rFonts w:ascii="Times New Roman" w:hAnsi="Times New Roman" w:cs="Times New Roman"/>
          <w:lang w:val="uk-UA"/>
        </w:rPr>
        <w:t>Інтернет-ЗМІ</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inter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телеканалу “Інтер“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.1</w:t>
      </w:r>
      <w:proofErr w:type="spellStart"/>
      <w:r w:rsidRPr="000641D8">
        <w:rPr>
          <w:rFonts w:ascii="Times New Roman" w:hAnsi="Times New Roman" w:cs="Times New Roman"/>
        </w:rPr>
        <w:t>plus</w:t>
      </w:r>
      <w:proofErr w:type="spellEnd"/>
      <w:r w:rsidRPr="000641D8">
        <w:rPr>
          <w:rFonts w:ascii="Times New Roman" w:hAnsi="Times New Roman" w:cs="Times New Roman"/>
          <w:lang w:val="uk-UA"/>
        </w:rPr>
        <w:t>1.</w:t>
      </w:r>
      <w:proofErr w:type="spellStart"/>
      <w:r w:rsidRPr="000641D8">
        <w:rPr>
          <w:rFonts w:ascii="Times New Roman" w:hAnsi="Times New Roman" w:cs="Times New Roman"/>
        </w:rPr>
        <w:t>tv</w:t>
      </w:r>
      <w:proofErr w:type="spellEnd"/>
      <w:r w:rsidRPr="000641D8">
        <w:rPr>
          <w:rFonts w:ascii="Times New Roman" w:hAnsi="Times New Roman" w:cs="Times New Roman"/>
          <w:lang w:val="uk-UA"/>
        </w:rPr>
        <w:t xml:space="preserve"> – Офіційний сайт телеканалу “1+1”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.1</w:t>
      </w:r>
      <w:proofErr w:type="spellStart"/>
      <w:r w:rsidRPr="000641D8">
        <w:rPr>
          <w:rFonts w:ascii="Times New Roman" w:hAnsi="Times New Roman" w:cs="Times New Roman"/>
        </w:rPr>
        <w:t>tv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Першого національного каналу (УТ-1)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ictv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телеканалу </w:t>
      </w:r>
      <w:r w:rsidRPr="000641D8">
        <w:rPr>
          <w:rFonts w:ascii="Times New Roman" w:hAnsi="Times New Roman" w:cs="Times New Roman"/>
        </w:rPr>
        <w:t>ICTV</w:t>
      </w:r>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stb</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телеканалу СТБ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vechrniy</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kharkov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газети “Вечірній Харків”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podrobnosti</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w:t>
      </w:r>
      <w:proofErr w:type="spellStart"/>
      <w:r w:rsidRPr="000641D8">
        <w:rPr>
          <w:rFonts w:ascii="Times New Roman" w:hAnsi="Times New Roman" w:cs="Times New Roman"/>
          <w:lang w:val="uk-UA"/>
        </w:rPr>
        <w:t>інтернет-видання</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lang w:val="uk-UA"/>
        </w:rPr>
        <w:t>Подробности</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korrespondent</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net</w:t>
      </w:r>
      <w:proofErr w:type="spellEnd"/>
      <w:r w:rsidRPr="000641D8">
        <w:rPr>
          <w:rFonts w:ascii="Times New Roman" w:hAnsi="Times New Roman" w:cs="Times New Roman"/>
          <w:lang w:val="uk-UA"/>
        </w:rPr>
        <w:t xml:space="preserve"> – </w:t>
      </w:r>
    </w:p>
    <w:p w:rsidR="000641D8" w:rsidRPr="000641D8" w:rsidRDefault="000641D8" w:rsidP="000641D8">
      <w:pPr>
        <w:spacing w:after="0" w:line="240" w:lineRule="auto"/>
        <w:ind w:firstLine="709"/>
        <w:rPr>
          <w:rFonts w:ascii="Times New Roman" w:hAnsi="Times New Roman" w:cs="Times New Roman"/>
          <w:lang w:val="uk-UA"/>
        </w:rPr>
      </w:pPr>
      <w:r w:rsidRPr="000641D8">
        <w:rPr>
          <w:rFonts w:ascii="Times New Roman" w:hAnsi="Times New Roman" w:cs="Times New Roman"/>
          <w:b/>
          <w:lang w:val="uk-UA"/>
        </w:rPr>
        <w:lastRenderedPageBreak/>
        <w:t>Офіційний сайт української мережі новин</w:t>
      </w:r>
      <w:r w:rsidRPr="000641D8">
        <w:rPr>
          <w:rFonts w:ascii="Times New Roman" w:hAnsi="Times New Roman" w:cs="Times New Roman"/>
          <w:lang w:val="uk-UA"/>
        </w:rPr>
        <w:t xml:space="preserve"> “Кореспондент”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for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 Офіційний сайт </w:t>
      </w:r>
      <w:proofErr w:type="spellStart"/>
      <w:r w:rsidRPr="000641D8">
        <w:rPr>
          <w:rFonts w:ascii="Times New Roman" w:hAnsi="Times New Roman" w:cs="Times New Roman"/>
          <w:lang w:val="uk-UA"/>
        </w:rPr>
        <w:t>інтернет-газети</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ForUm</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tribuna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w:t>
      </w:r>
      <w:proofErr w:type="spellStart"/>
      <w:r w:rsidRPr="000641D8">
        <w:rPr>
          <w:rFonts w:ascii="Times New Roman" w:hAnsi="Times New Roman" w:cs="Times New Roman"/>
          <w:lang w:val="uk-UA"/>
        </w:rPr>
        <w:t>інтернет-газети</w:t>
      </w:r>
      <w:proofErr w:type="spellEnd"/>
      <w:r w:rsidRPr="000641D8">
        <w:rPr>
          <w:rFonts w:ascii="Times New Roman" w:hAnsi="Times New Roman" w:cs="Times New Roman"/>
          <w:lang w:val="uk-UA"/>
        </w:rPr>
        <w:t xml:space="preserve"> “Трибуна”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context</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 </w:t>
      </w:r>
      <w:proofErr w:type="spellStart"/>
      <w:r w:rsidRPr="000641D8">
        <w:rPr>
          <w:rFonts w:ascii="Times New Roman" w:hAnsi="Times New Roman" w:cs="Times New Roman"/>
          <w:lang w:val="uk-UA"/>
        </w:rPr>
        <w:t>Агенство</w:t>
      </w:r>
      <w:proofErr w:type="spellEnd"/>
      <w:r w:rsidRPr="000641D8">
        <w:rPr>
          <w:rFonts w:ascii="Times New Roman" w:hAnsi="Times New Roman" w:cs="Times New Roman"/>
          <w:lang w:val="uk-UA"/>
        </w:rPr>
        <w:t xml:space="preserve"> ділової інформації “Контекст”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glavred</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info</w:t>
      </w:r>
      <w:proofErr w:type="spellEnd"/>
      <w:r w:rsidRPr="000641D8">
        <w:rPr>
          <w:rFonts w:ascii="Times New Roman" w:hAnsi="Times New Roman" w:cs="Times New Roman"/>
          <w:lang w:val="uk-UA"/>
        </w:rPr>
        <w:t xml:space="preserve"> – Незалежне аналітичне </w:t>
      </w:r>
      <w:proofErr w:type="spellStart"/>
      <w:r w:rsidRPr="000641D8">
        <w:rPr>
          <w:rFonts w:ascii="Times New Roman" w:hAnsi="Times New Roman" w:cs="Times New Roman"/>
          <w:lang w:val="uk-UA"/>
        </w:rPr>
        <w:t>агенство</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lang w:val="uk-UA"/>
        </w:rPr>
        <w:t>Главред</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pravda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сайт “Української правди” Інформаційні агентства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unian</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net</w:t>
      </w:r>
      <w:proofErr w:type="spellEnd"/>
      <w:r w:rsidRPr="000641D8">
        <w:rPr>
          <w:rFonts w:ascii="Times New Roman" w:hAnsi="Times New Roman" w:cs="Times New Roman"/>
          <w:lang w:val="uk-UA"/>
        </w:rPr>
        <w:t xml:space="preserve"> – Офіційний сайт УНІАН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interfax</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“Інтерфакс-Україна”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ukranews</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 Офіційний сайт Українських новин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news</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ukrinform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 Офіційний сайт “Укрінформ”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rian</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ru</w:t>
      </w:r>
      <w:proofErr w:type="spellEnd"/>
      <w:r w:rsidRPr="000641D8">
        <w:rPr>
          <w:rFonts w:ascii="Times New Roman" w:hAnsi="Times New Roman" w:cs="Times New Roman"/>
          <w:lang w:val="uk-UA"/>
        </w:rPr>
        <w:t xml:space="preserve"> // Офіційний сайт РІА “Новини”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reuters</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 Офіційний сайт “Рейтерс” </w:t>
      </w:r>
    </w:p>
    <w:p w:rsidR="000641D8" w:rsidRPr="000641D8" w:rsidRDefault="000641D8" w:rsidP="000641D8">
      <w:pPr>
        <w:spacing w:after="0" w:line="240" w:lineRule="auto"/>
        <w:ind w:firstLine="709"/>
        <w:rPr>
          <w:rFonts w:ascii="Times New Roman" w:hAnsi="Times New Roman" w:cs="Times New Roman"/>
          <w:lang w:val="uk-UA"/>
        </w:rPr>
      </w:pPr>
      <w:r w:rsidRPr="000641D8">
        <w:rPr>
          <w:rFonts w:ascii="Times New Roman" w:hAnsi="Times New Roman" w:cs="Times New Roman"/>
          <w:b/>
          <w:lang w:val="uk-UA"/>
        </w:rPr>
        <w:t xml:space="preserve">Освітні ресурси неурядових організацій з питань </w:t>
      </w:r>
      <w:proofErr w:type="spellStart"/>
      <w:r w:rsidRPr="000641D8">
        <w:rPr>
          <w:rFonts w:ascii="Times New Roman" w:hAnsi="Times New Roman" w:cs="Times New Roman"/>
          <w:b/>
          <w:lang w:val="uk-UA"/>
        </w:rPr>
        <w:t>медіаправа</w:t>
      </w:r>
      <w:proofErr w:type="spellEnd"/>
      <w:r w:rsidRPr="000641D8">
        <w:rPr>
          <w:rFonts w:ascii="Times New Roman" w:hAnsi="Times New Roman" w:cs="Times New Roman"/>
          <w:b/>
          <w:lang w:val="uk-UA"/>
        </w:rPr>
        <w:t xml:space="preserve"> та громадської думки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medialaw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kiev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osvita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mediasapiens</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pravo</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media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at</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imi</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org</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law</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journ</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univ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kiev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coe</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kiev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globalpr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org</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online</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dialog</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pronline</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ru</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propr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www</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reklamaster</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kiev</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ua</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rPr>
        <w:t>http</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ehronika</w:t>
      </w:r>
      <w:proofErr w:type="spellEnd"/>
      <w:r w:rsidRPr="000641D8">
        <w:rPr>
          <w:rFonts w:ascii="Times New Roman" w:hAnsi="Times New Roman" w:cs="Times New Roman"/>
          <w:lang w:val="uk-UA"/>
        </w:rPr>
        <w:t>.</w:t>
      </w:r>
      <w:proofErr w:type="spellStart"/>
      <w:r w:rsidRPr="000641D8">
        <w:rPr>
          <w:rFonts w:ascii="Times New Roman" w:hAnsi="Times New Roman" w:cs="Times New Roman"/>
        </w:rPr>
        <w:t>com</w:t>
      </w:r>
      <w:proofErr w:type="spellEnd"/>
      <w:r w:rsidRPr="000641D8">
        <w:rPr>
          <w:rFonts w:ascii="Times New Roman" w:hAnsi="Times New Roman" w:cs="Times New Roman"/>
          <w:lang w:val="uk-UA"/>
        </w:rPr>
        <w:t xml:space="preserve">/ </w:t>
      </w:r>
      <w:hyperlink r:id="rId14" w:history="1">
        <w:r w:rsidRPr="000641D8">
          <w:rPr>
            <w:rFonts w:ascii="Times New Roman" w:hAnsi="Times New Roman" w:cs="Times New Roman"/>
            <w:color w:val="0000FF"/>
            <w:u w:val="single"/>
          </w:rPr>
          <w:t>http</w:t>
        </w:r>
        <w:r w:rsidRPr="000641D8">
          <w:rPr>
            <w:rFonts w:ascii="Times New Roman" w:hAnsi="Times New Roman" w:cs="Times New Roman"/>
            <w:color w:val="0000FF"/>
            <w:u w:val="single"/>
            <w:lang w:val="uk-UA"/>
          </w:rPr>
          <w:t>://</w:t>
        </w:r>
        <w:r w:rsidRPr="000641D8">
          <w:rPr>
            <w:rFonts w:ascii="Times New Roman" w:hAnsi="Times New Roman" w:cs="Times New Roman"/>
            <w:color w:val="0000FF"/>
            <w:u w:val="single"/>
          </w:rPr>
          <w:t>www</w:t>
        </w:r>
        <w:r w:rsidRPr="000641D8">
          <w:rPr>
            <w:rFonts w:ascii="Times New Roman" w:hAnsi="Times New Roman" w:cs="Times New Roman"/>
            <w:color w:val="0000FF"/>
            <w:u w:val="single"/>
            <w:lang w:val="uk-UA"/>
          </w:rPr>
          <w:t>.</w:t>
        </w:r>
        <w:r w:rsidRPr="000641D8">
          <w:rPr>
            <w:rFonts w:ascii="Times New Roman" w:hAnsi="Times New Roman" w:cs="Times New Roman"/>
            <w:color w:val="0000FF"/>
            <w:u w:val="single"/>
          </w:rPr>
          <w:t>khpg</w:t>
        </w:r>
        <w:r w:rsidRPr="000641D8">
          <w:rPr>
            <w:rFonts w:ascii="Times New Roman" w:hAnsi="Times New Roman" w:cs="Times New Roman"/>
            <w:color w:val="0000FF"/>
            <w:u w:val="single"/>
            <w:lang w:val="uk-UA"/>
          </w:rPr>
          <w:t>.</w:t>
        </w:r>
        <w:r w:rsidRPr="000641D8">
          <w:rPr>
            <w:rFonts w:ascii="Times New Roman" w:hAnsi="Times New Roman" w:cs="Times New Roman"/>
            <w:color w:val="0000FF"/>
            <w:u w:val="single"/>
          </w:rPr>
          <w:t>org</w:t>
        </w:r>
        <w:r w:rsidRPr="000641D8">
          <w:rPr>
            <w:rFonts w:ascii="Times New Roman" w:hAnsi="Times New Roman" w:cs="Times New Roman"/>
            <w:color w:val="0000FF"/>
            <w:u w:val="single"/>
            <w:lang w:val="uk-UA"/>
          </w:rPr>
          <w:t>/</w:t>
        </w:r>
      </w:hyperlink>
    </w:p>
    <w:p w:rsidR="000641D8" w:rsidRPr="000641D8" w:rsidRDefault="000641D8" w:rsidP="000641D8">
      <w:pPr>
        <w:spacing w:after="0" w:line="240" w:lineRule="auto"/>
        <w:ind w:firstLine="709"/>
        <w:rPr>
          <w:rFonts w:ascii="Times New Roman" w:eastAsia="Times New Roman" w:hAnsi="Times New Roman" w:cs="Times New Roman"/>
          <w:b/>
          <w:bCs/>
          <w:spacing w:val="-6"/>
          <w:sz w:val="24"/>
          <w:szCs w:val="24"/>
          <w:lang w:val="uk-UA" w:eastAsia="ru-RU"/>
        </w:rPr>
      </w:pPr>
      <w:r w:rsidRPr="000641D8">
        <w:rPr>
          <w:rFonts w:ascii="Times New Roman" w:hAnsi="Times New Roman" w:cs="Times New Roman"/>
          <w:lang w:val="uk-UA"/>
        </w:rPr>
        <w:t xml:space="preserve"> Примітка. Перелік </w:t>
      </w:r>
      <w:proofErr w:type="spellStart"/>
      <w:r w:rsidRPr="000641D8">
        <w:rPr>
          <w:rFonts w:ascii="Times New Roman" w:hAnsi="Times New Roman" w:cs="Times New Roman"/>
          <w:lang w:val="uk-UA"/>
        </w:rPr>
        <w:t>інформаційихі</w:t>
      </w:r>
      <w:proofErr w:type="spellEnd"/>
      <w:r w:rsidRPr="000641D8">
        <w:rPr>
          <w:rFonts w:ascii="Times New Roman" w:hAnsi="Times New Roman" w:cs="Times New Roman"/>
          <w:lang w:val="uk-UA"/>
        </w:rPr>
        <w:t xml:space="preserve"> ресурсів не є вичерпним – він містить як посилання на офіційні сайти органів влади в Україні, так і сайти </w:t>
      </w:r>
      <w:proofErr w:type="spellStart"/>
      <w:r w:rsidRPr="000641D8">
        <w:rPr>
          <w:rFonts w:ascii="Times New Roman" w:hAnsi="Times New Roman" w:cs="Times New Roman"/>
          <w:lang w:val="uk-UA"/>
        </w:rPr>
        <w:t>міжнародихі</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lang w:val="uk-UA"/>
        </w:rPr>
        <w:t>інституцйї</w:t>
      </w:r>
      <w:proofErr w:type="spellEnd"/>
      <w:r w:rsidRPr="000641D8">
        <w:rPr>
          <w:rFonts w:ascii="Times New Roman" w:hAnsi="Times New Roman" w:cs="Times New Roman"/>
          <w:lang w:val="uk-UA"/>
        </w:rPr>
        <w:t xml:space="preserve"> (Рада Європи, ОБСЄ), вітчизняних та </w:t>
      </w:r>
      <w:proofErr w:type="spellStart"/>
      <w:r w:rsidRPr="000641D8">
        <w:rPr>
          <w:rFonts w:ascii="Times New Roman" w:hAnsi="Times New Roman" w:cs="Times New Roman"/>
          <w:lang w:val="uk-UA"/>
        </w:rPr>
        <w:t>зарубіжихі</w:t>
      </w:r>
      <w:proofErr w:type="spellEnd"/>
      <w:r w:rsidRPr="000641D8">
        <w:rPr>
          <w:rFonts w:ascii="Times New Roman" w:hAnsi="Times New Roman" w:cs="Times New Roman"/>
          <w:lang w:val="uk-UA"/>
        </w:rPr>
        <w:t xml:space="preserve"> аналітичних центрів, фондів, НДО, які займаються проблематикою політичної, масової комунікації, </w:t>
      </w:r>
      <w:proofErr w:type="spellStart"/>
      <w:r w:rsidRPr="000641D8">
        <w:rPr>
          <w:rFonts w:ascii="Times New Roman" w:hAnsi="Times New Roman" w:cs="Times New Roman"/>
          <w:lang w:val="uk-UA"/>
        </w:rPr>
        <w:t>паблік</w:t>
      </w:r>
      <w:proofErr w:type="spellEnd"/>
      <w:r w:rsidRPr="000641D8">
        <w:rPr>
          <w:rFonts w:ascii="Times New Roman" w:hAnsi="Times New Roman" w:cs="Times New Roman"/>
          <w:lang w:val="uk-UA"/>
        </w:rPr>
        <w:t xml:space="preserve"> </w:t>
      </w:r>
      <w:proofErr w:type="spellStart"/>
      <w:r w:rsidRPr="000641D8">
        <w:rPr>
          <w:rFonts w:ascii="Times New Roman" w:hAnsi="Times New Roman" w:cs="Times New Roman"/>
          <w:lang w:val="uk-UA"/>
        </w:rPr>
        <w:t>рілейшнз</w:t>
      </w:r>
      <w:proofErr w:type="spellEnd"/>
      <w:r w:rsidRPr="000641D8">
        <w:rPr>
          <w:rFonts w:ascii="Times New Roman" w:hAnsi="Times New Roman" w:cs="Times New Roman"/>
          <w:lang w:val="uk-UA"/>
        </w:rPr>
        <w:t xml:space="preserve"> та політичної реклами, </w:t>
      </w:r>
      <w:proofErr w:type="spellStart"/>
      <w:r w:rsidRPr="000641D8">
        <w:rPr>
          <w:rFonts w:ascii="Times New Roman" w:hAnsi="Times New Roman" w:cs="Times New Roman"/>
          <w:lang w:val="uk-UA"/>
        </w:rPr>
        <w:t>медіаправа</w:t>
      </w:r>
      <w:proofErr w:type="spellEnd"/>
      <w:r w:rsidRPr="000641D8">
        <w:rPr>
          <w:rFonts w:ascii="Times New Roman" w:hAnsi="Times New Roman" w:cs="Times New Roman"/>
          <w:lang w:val="uk-UA"/>
        </w:rPr>
        <w:t xml:space="preserve"> та ЗМІ в Україні та за кордоном. </w:t>
      </w:r>
      <w:r w:rsidRPr="000641D8">
        <w:rPr>
          <w:rFonts w:ascii="Times New Roman" w:hAnsi="Times New Roman" w:cs="Times New Roman"/>
        </w:rPr>
        <w:t xml:space="preserve">При </w:t>
      </w:r>
      <w:proofErr w:type="spellStart"/>
      <w:r w:rsidRPr="000641D8">
        <w:rPr>
          <w:rFonts w:ascii="Times New Roman" w:hAnsi="Times New Roman" w:cs="Times New Roman"/>
        </w:rPr>
        <w:t>використанні</w:t>
      </w:r>
      <w:proofErr w:type="spellEnd"/>
      <w:r w:rsidRPr="000641D8">
        <w:rPr>
          <w:rFonts w:ascii="Times New Roman" w:hAnsi="Times New Roman" w:cs="Times New Roman"/>
        </w:rPr>
        <w:t xml:space="preserve"> </w:t>
      </w:r>
      <w:proofErr w:type="spellStart"/>
      <w:proofErr w:type="gramStart"/>
      <w:r w:rsidRPr="000641D8">
        <w:rPr>
          <w:rFonts w:ascii="Times New Roman" w:hAnsi="Times New Roman" w:cs="Times New Roman"/>
        </w:rPr>
        <w:t>матер</w:t>
      </w:r>
      <w:proofErr w:type="gramEnd"/>
      <w:r w:rsidRPr="000641D8">
        <w:rPr>
          <w:rFonts w:ascii="Times New Roman" w:hAnsi="Times New Roman" w:cs="Times New Roman"/>
        </w:rPr>
        <w:t>іалів</w:t>
      </w:r>
      <w:proofErr w:type="spellEnd"/>
      <w:r w:rsidRPr="000641D8">
        <w:rPr>
          <w:rFonts w:ascii="Times New Roman" w:hAnsi="Times New Roman" w:cs="Times New Roman"/>
        </w:rPr>
        <w:t xml:space="preserve"> з </w:t>
      </w:r>
      <w:proofErr w:type="spellStart"/>
      <w:r w:rsidRPr="000641D8">
        <w:rPr>
          <w:rFonts w:ascii="Times New Roman" w:hAnsi="Times New Roman" w:cs="Times New Roman"/>
        </w:rPr>
        <w:t>цих</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джерел</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або</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інших</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джерел</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посилання</w:t>
      </w:r>
      <w:proofErr w:type="spellEnd"/>
      <w:r w:rsidRPr="000641D8">
        <w:rPr>
          <w:rFonts w:ascii="Times New Roman" w:hAnsi="Times New Roman" w:cs="Times New Roman"/>
        </w:rPr>
        <w:t xml:space="preserve"> на них є для </w:t>
      </w:r>
      <w:proofErr w:type="spellStart"/>
      <w:r w:rsidRPr="000641D8">
        <w:rPr>
          <w:rFonts w:ascii="Times New Roman" w:hAnsi="Times New Roman" w:cs="Times New Roman"/>
        </w:rPr>
        <w:t>студентів</w:t>
      </w:r>
      <w:proofErr w:type="spellEnd"/>
      <w:r w:rsidRPr="000641D8">
        <w:rPr>
          <w:rFonts w:ascii="Times New Roman" w:hAnsi="Times New Roman" w:cs="Times New Roman"/>
        </w:rPr>
        <w:t xml:space="preserve"> </w:t>
      </w:r>
      <w:proofErr w:type="spellStart"/>
      <w:r w:rsidRPr="000641D8">
        <w:rPr>
          <w:rFonts w:ascii="Times New Roman" w:hAnsi="Times New Roman" w:cs="Times New Roman"/>
        </w:rPr>
        <w:t>обов'язковим</w:t>
      </w:r>
      <w:proofErr w:type="spellEnd"/>
      <w:r w:rsidRPr="000641D8">
        <w:rPr>
          <w:rFonts w:ascii="Times New Roman" w:hAnsi="Times New Roman" w:cs="Times New Roman"/>
        </w:rPr>
        <w:t>.</w:t>
      </w:r>
    </w:p>
    <w:p w:rsidR="000641D8" w:rsidRPr="000641D8" w:rsidRDefault="000641D8" w:rsidP="000641D8">
      <w:pPr>
        <w:spacing w:after="0" w:line="240" w:lineRule="auto"/>
        <w:ind w:firstLine="709"/>
        <w:rPr>
          <w:rFonts w:ascii="Times New Roman" w:hAnsi="Times New Roman" w:cs="Times New Roman"/>
          <w:lang w:val="uk-UA"/>
        </w:rPr>
      </w:pPr>
    </w:p>
    <w:p w:rsidR="000641D8" w:rsidRPr="000641D8" w:rsidRDefault="000641D8" w:rsidP="000641D8">
      <w:pPr>
        <w:rPr>
          <w:lang w:val="uk-UA"/>
        </w:rPr>
      </w:pPr>
    </w:p>
    <w:p w:rsidR="008543C4" w:rsidRDefault="000641D8"/>
    <w:sectPr w:rsidR="0085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Roman">
    <w:panose1 w:val="00000000000000000000"/>
    <w:charset w:val="CC"/>
    <w:family w:val="roman"/>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4E2"/>
    <w:multiLevelType w:val="hybridMultilevel"/>
    <w:tmpl w:val="3E0C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0245"/>
    <w:multiLevelType w:val="hybridMultilevel"/>
    <w:tmpl w:val="74288F88"/>
    <w:lvl w:ilvl="0" w:tplc="379A93C6">
      <w:start w:val="1"/>
      <w:numFmt w:val="decimal"/>
      <w:lvlText w:val="%1."/>
      <w:lvlJc w:val="left"/>
      <w:pPr>
        <w:tabs>
          <w:tab w:val="num" w:pos="1069"/>
        </w:tabs>
        <w:ind w:left="106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
    <w:nsid w:val="1A84709A"/>
    <w:multiLevelType w:val="hybridMultilevel"/>
    <w:tmpl w:val="2EF8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860F1"/>
    <w:multiLevelType w:val="hybridMultilevel"/>
    <w:tmpl w:val="B73CFC02"/>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F8377B"/>
    <w:multiLevelType w:val="hybridMultilevel"/>
    <w:tmpl w:val="E936467E"/>
    <w:lvl w:ilvl="0" w:tplc="F8ECFC4E">
      <w:start w:val="5"/>
      <w:numFmt w:val="decimal"/>
      <w:lvlText w:val="%1."/>
      <w:lvlJc w:val="left"/>
      <w:pPr>
        <w:tabs>
          <w:tab w:val="num" w:pos="3904"/>
        </w:tabs>
        <w:ind w:left="3904" w:hanging="360"/>
      </w:pPr>
    </w:lvl>
    <w:lvl w:ilvl="1" w:tplc="04190019">
      <w:start w:val="1"/>
      <w:numFmt w:val="lowerLetter"/>
      <w:lvlText w:val="%2."/>
      <w:lvlJc w:val="left"/>
      <w:pPr>
        <w:tabs>
          <w:tab w:val="num" w:pos="4624"/>
        </w:tabs>
        <w:ind w:left="4624" w:hanging="360"/>
      </w:pPr>
    </w:lvl>
    <w:lvl w:ilvl="2" w:tplc="0419001B">
      <w:start w:val="1"/>
      <w:numFmt w:val="lowerRoman"/>
      <w:lvlText w:val="%3."/>
      <w:lvlJc w:val="right"/>
      <w:pPr>
        <w:tabs>
          <w:tab w:val="num" w:pos="5344"/>
        </w:tabs>
        <w:ind w:left="5344" w:hanging="180"/>
      </w:pPr>
    </w:lvl>
    <w:lvl w:ilvl="3" w:tplc="0419000F">
      <w:start w:val="1"/>
      <w:numFmt w:val="decimal"/>
      <w:lvlText w:val="%4."/>
      <w:lvlJc w:val="left"/>
      <w:pPr>
        <w:tabs>
          <w:tab w:val="num" w:pos="6064"/>
        </w:tabs>
        <w:ind w:left="6064" w:hanging="360"/>
      </w:pPr>
    </w:lvl>
    <w:lvl w:ilvl="4" w:tplc="04190019">
      <w:start w:val="1"/>
      <w:numFmt w:val="lowerLetter"/>
      <w:lvlText w:val="%5."/>
      <w:lvlJc w:val="left"/>
      <w:pPr>
        <w:tabs>
          <w:tab w:val="num" w:pos="6784"/>
        </w:tabs>
        <w:ind w:left="6784" w:hanging="360"/>
      </w:pPr>
    </w:lvl>
    <w:lvl w:ilvl="5" w:tplc="0419001B">
      <w:start w:val="1"/>
      <w:numFmt w:val="lowerRoman"/>
      <w:lvlText w:val="%6."/>
      <w:lvlJc w:val="right"/>
      <w:pPr>
        <w:tabs>
          <w:tab w:val="num" w:pos="7504"/>
        </w:tabs>
        <w:ind w:left="7504" w:hanging="180"/>
      </w:pPr>
    </w:lvl>
    <w:lvl w:ilvl="6" w:tplc="0419000F">
      <w:start w:val="1"/>
      <w:numFmt w:val="decimal"/>
      <w:lvlText w:val="%7."/>
      <w:lvlJc w:val="left"/>
      <w:pPr>
        <w:tabs>
          <w:tab w:val="num" w:pos="8224"/>
        </w:tabs>
        <w:ind w:left="8224" w:hanging="360"/>
      </w:pPr>
    </w:lvl>
    <w:lvl w:ilvl="7" w:tplc="04190019">
      <w:start w:val="1"/>
      <w:numFmt w:val="lowerLetter"/>
      <w:lvlText w:val="%8."/>
      <w:lvlJc w:val="left"/>
      <w:pPr>
        <w:tabs>
          <w:tab w:val="num" w:pos="8944"/>
        </w:tabs>
        <w:ind w:left="8944" w:hanging="360"/>
      </w:pPr>
    </w:lvl>
    <w:lvl w:ilvl="8" w:tplc="0419001B">
      <w:start w:val="1"/>
      <w:numFmt w:val="lowerRoman"/>
      <w:lvlText w:val="%9."/>
      <w:lvlJc w:val="right"/>
      <w:pPr>
        <w:tabs>
          <w:tab w:val="num" w:pos="9664"/>
        </w:tabs>
        <w:ind w:left="9664" w:hanging="180"/>
      </w:pPr>
    </w:lvl>
  </w:abstractNum>
  <w:abstractNum w:abstractNumId="8">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04430D"/>
    <w:multiLevelType w:val="hybridMultilevel"/>
    <w:tmpl w:val="2A40606E"/>
    <w:lvl w:ilvl="0" w:tplc="379A93C6">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25BB2"/>
    <w:multiLevelType w:val="hybridMultilevel"/>
    <w:tmpl w:val="2EA2877C"/>
    <w:lvl w:ilvl="0" w:tplc="379A93C6">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92456A"/>
    <w:multiLevelType w:val="hybridMultilevel"/>
    <w:tmpl w:val="2BD61FA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5670E09"/>
    <w:multiLevelType w:val="hybridMultilevel"/>
    <w:tmpl w:val="EC1ED4BA"/>
    <w:lvl w:ilvl="0" w:tplc="F904C458">
      <w:start w:val="4"/>
      <w:numFmt w:val="decimal"/>
      <w:lvlText w:val="%1."/>
      <w:lvlJc w:val="left"/>
      <w:pPr>
        <w:ind w:left="277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19">
    <w:nsid w:val="71B622E3"/>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4BD4360"/>
    <w:multiLevelType w:val="hybridMultilevel"/>
    <w:tmpl w:val="9E5CD12A"/>
    <w:lvl w:ilvl="0" w:tplc="C2327A1A">
      <w:start w:val="1"/>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21">
    <w:nsid w:val="7A845BC1"/>
    <w:multiLevelType w:val="hybridMultilevel"/>
    <w:tmpl w:val="90C8D2C8"/>
    <w:lvl w:ilvl="0" w:tplc="379A93C6">
      <w:start w:val="1"/>
      <w:numFmt w:val="decimal"/>
      <w:lvlText w:val="%1."/>
      <w:lvlJc w:val="left"/>
      <w:pPr>
        <w:tabs>
          <w:tab w:val="num" w:pos="502"/>
        </w:tabs>
        <w:ind w:left="502"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48186F"/>
    <w:multiLevelType w:val="hybridMultilevel"/>
    <w:tmpl w:val="2EA2877C"/>
    <w:lvl w:ilvl="0" w:tplc="379A93C6">
      <w:start w:val="1"/>
      <w:numFmt w:val="decimal"/>
      <w:lvlText w:val="%1."/>
      <w:lvlJc w:val="left"/>
      <w:pPr>
        <w:tabs>
          <w:tab w:val="num" w:pos="502"/>
        </w:tabs>
        <w:ind w:left="502"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9"/>
  </w:num>
  <w:num w:numId="16">
    <w:abstractNumId w:val="21"/>
  </w:num>
  <w:num w:numId="17">
    <w:abstractNumId w:val="10"/>
  </w:num>
  <w:num w:numId="18">
    <w:abstractNumId w:val="22"/>
  </w:num>
  <w:num w:numId="19">
    <w:abstractNumId w:val="4"/>
  </w:num>
  <w:num w:numId="20">
    <w:abstractNumId w:val="9"/>
  </w:num>
  <w:num w:numId="21">
    <w:abstractNumId w:val="3"/>
  </w:num>
  <w:num w:numId="22">
    <w:abstractNumId w:val="1"/>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6E"/>
    <w:rsid w:val="000641D8"/>
    <w:rsid w:val="00235B22"/>
    <w:rsid w:val="00844F6E"/>
    <w:rsid w:val="00C1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41D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0641D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0641D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0641D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41D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0641D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641D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0641D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0641D8"/>
  </w:style>
  <w:style w:type="character" w:styleId="a3">
    <w:name w:val="Hyperlink"/>
    <w:uiPriority w:val="99"/>
    <w:unhideWhenUsed/>
    <w:rsid w:val="000641D8"/>
    <w:rPr>
      <w:rFonts w:ascii="Times New Roman" w:hAnsi="Times New Roman" w:cs="Times New Roman" w:hint="default"/>
      <w:color w:val="0000FF"/>
      <w:u w:val="single"/>
    </w:rPr>
  </w:style>
  <w:style w:type="character" w:styleId="a4">
    <w:name w:val="FollowedHyperlink"/>
    <w:basedOn w:val="a0"/>
    <w:uiPriority w:val="99"/>
    <w:semiHidden/>
    <w:unhideWhenUsed/>
    <w:rsid w:val="000641D8"/>
    <w:rPr>
      <w:color w:val="800080" w:themeColor="followedHyperlink"/>
      <w:u w:val="single"/>
    </w:rPr>
  </w:style>
  <w:style w:type="character" w:styleId="a5">
    <w:name w:val="Strong"/>
    <w:uiPriority w:val="99"/>
    <w:qFormat/>
    <w:rsid w:val="000641D8"/>
    <w:rPr>
      <w:rFonts w:ascii="Times New Roman" w:hAnsi="Times New Roman" w:cs="Times New Roman" w:hint="default"/>
      <w:b/>
      <w:bCs w:val="0"/>
    </w:rPr>
  </w:style>
  <w:style w:type="paragraph" w:styleId="a6">
    <w:name w:val="Normal (Web)"/>
    <w:basedOn w:val="a"/>
    <w:uiPriority w:val="99"/>
    <w:semiHidden/>
    <w:unhideWhenUsed/>
    <w:rsid w:val="000641D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0641D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rsid w:val="000641D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641D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0641D8"/>
    <w:rPr>
      <w:rFonts w:ascii="Calibri" w:eastAsia="Calibri" w:hAnsi="Calibri" w:cs="Times New Roman"/>
    </w:rPr>
  </w:style>
  <w:style w:type="paragraph" w:styleId="ab">
    <w:name w:val="Body Text Indent"/>
    <w:basedOn w:val="a"/>
    <w:link w:val="ac"/>
    <w:uiPriority w:val="99"/>
    <w:semiHidden/>
    <w:unhideWhenUsed/>
    <w:rsid w:val="000641D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0641D8"/>
    <w:rPr>
      <w:rFonts w:ascii="Times New Roman" w:eastAsia="Times New Roman" w:hAnsi="Times New Roman" w:cs="Times New Roman"/>
      <w:sz w:val="20"/>
      <w:szCs w:val="20"/>
      <w:lang w:eastAsia="ru-RU" w:bidi="he-IL"/>
    </w:rPr>
  </w:style>
  <w:style w:type="paragraph" w:styleId="ad">
    <w:name w:val="No Spacing"/>
    <w:uiPriority w:val="99"/>
    <w:qFormat/>
    <w:rsid w:val="000641D8"/>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641D8"/>
    <w:pPr>
      <w:ind w:left="720"/>
      <w:contextualSpacing/>
    </w:pPr>
    <w:rPr>
      <w:rFonts w:ascii="Calibri" w:eastAsia="Calibri" w:hAnsi="Calibri" w:cs="Times New Roman"/>
    </w:rPr>
  </w:style>
  <w:style w:type="paragraph" w:customStyle="1" w:styleId="12">
    <w:name w:val="Абзац списку1"/>
    <w:basedOn w:val="a"/>
    <w:uiPriority w:val="99"/>
    <w:semiHidden/>
    <w:rsid w:val="000641D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0641D8"/>
    <w:rPr>
      <w:rFonts w:ascii="Times New Roman" w:eastAsia="Times New Roman" w:hAnsi="Times New Roman" w:cs="Times New Roman"/>
    </w:rPr>
  </w:style>
  <w:style w:type="paragraph" w:customStyle="1" w:styleId="13">
    <w:name w:val="Без интервала1"/>
    <w:link w:val="af"/>
    <w:uiPriority w:val="99"/>
    <w:semiHidden/>
    <w:rsid w:val="000641D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641D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0641D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0641D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0641D8"/>
    <w:rPr>
      <w:color w:val="800080"/>
      <w:u w:val="single"/>
    </w:rPr>
  </w:style>
  <w:style w:type="table" w:styleId="af0">
    <w:name w:val="Table Grid"/>
    <w:basedOn w:val="a1"/>
    <w:uiPriority w:val="99"/>
    <w:rsid w:val="000641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641D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641D8"/>
    <w:rPr>
      <w:rFonts w:ascii="Consolas" w:hAnsi="Consolas" w:cs="Consolas"/>
      <w:sz w:val="20"/>
      <w:szCs w:val="20"/>
    </w:rPr>
  </w:style>
  <w:style w:type="paragraph" w:styleId="af1">
    <w:name w:val="Balloon Text"/>
    <w:basedOn w:val="a"/>
    <w:link w:val="af2"/>
    <w:uiPriority w:val="99"/>
    <w:semiHidden/>
    <w:unhideWhenUsed/>
    <w:rsid w:val="000641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41D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0641D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0641D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0641D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41D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0641D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641D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0641D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0641D8"/>
  </w:style>
  <w:style w:type="character" w:styleId="a3">
    <w:name w:val="Hyperlink"/>
    <w:uiPriority w:val="99"/>
    <w:unhideWhenUsed/>
    <w:rsid w:val="000641D8"/>
    <w:rPr>
      <w:rFonts w:ascii="Times New Roman" w:hAnsi="Times New Roman" w:cs="Times New Roman" w:hint="default"/>
      <w:color w:val="0000FF"/>
      <w:u w:val="single"/>
    </w:rPr>
  </w:style>
  <w:style w:type="character" w:styleId="a4">
    <w:name w:val="FollowedHyperlink"/>
    <w:basedOn w:val="a0"/>
    <w:uiPriority w:val="99"/>
    <w:semiHidden/>
    <w:unhideWhenUsed/>
    <w:rsid w:val="000641D8"/>
    <w:rPr>
      <w:color w:val="800080" w:themeColor="followedHyperlink"/>
      <w:u w:val="single"/>
    </w:rPr>
  </w:style>
  <w:style w:type="character" w:styleId="a5">
    <w:name w:val="Strong"/>
    <w:uiPriority w:val="99"/>
    <w:qFormat/>
    <w:rsid w:val="000641D8"/>
    <w:rPr>
      <w:rFonts w:ascii="Times New Roman" w:hAnsi="Times New Roman" w:cs="Times New Roman" w:hint="default"/>
      <w:b/>
      <w:bCs w:val="0"/>
    </w:rPr>
  </w:style>
  <w:style w:type="paragraph" w:styleId="a6">
    <w:name w:val="Normal (Web)"/>
    <w:basedOn w:val="a"/>
    <w:uiPriority w:val="99"/>
    <w:semiHidden/>
    <w:unhideWhenUsed/>
    <w:rsid w:val="000641D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0641D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rsid w:val="000641D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641D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0641D8"/>
    <w:rPr>
      <w:rFonts w:ascii="Calibri" w:eastAsia="Calibri" w:hAnsi="Calibri" w:cs="Times New Roman"/>
    </w:rPr>
  </w:style>
  <w:style w:type="paragraph" w:styleId="ab">
    <w:name w:val="Body Text Indent"/>
    <w:basedOn w:val="a"/>
    <w:link w:val="ac"/>
    <w:uiPriority w:val="99"/>
    <w:semiHidden/>
    <w:unhideWhenUsed/>
    <w:rsid w:val="000641D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0641D8"/>
    <w:rPr>
      <w:rFonts w:ascii="Times New Roman" w:eastAsia="Times New Roman" w:hAnsi="Times New Roman" w:cs="Times New Roman"/>
      <w:sz w:val="20"/>
      <w:szCs w:val="20"/>
      <w:lang w:eastAsia="ru-RU" w:bidi="he-IL"/>
    </w:rPr>
  </w:style>
  <w:style w:type="paragraph" w:styleId="ad">
    <w:name w:val="No Spacing"/>
    <w:uiPriority w:val="99"/>
    <w:qFormat/>
    <w:rsid w:val="000641D8"/>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641D8"/>
    <w:pPr>
      <w:ind w:left="720"/>
      <w:contextualSpacing/>
    </w:pPr>
    <w:rPr>
      <w:rFonts w:ascii="Calibri" w:eastAsia="Calibri" w:hAnsi="Calibri" w:cs="Times New Roman"/>
    </w:rPr>
  </w:style>
  <w:style w:type="paragraph" w:customStyle="1" w:styleId="12">
    <w:name w:val="Абзац списку1"/>
    <w:basedOn w:val="a"/>
    <w:uiPriority w:val="99"/>
    <w:semiHidden/>
    <w:rsid w:val="000641D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0641D8"/>
    <w:rPr>
      <w:rFonts w:ascii="Times New Roman" w:eastAsia="Times New Roman" w:hAnsi="Times New Roman" w:cs="Times New Roman"/>
    </w:rPr>
  </w:style>
  <w:style w:type="paragraph" w:customStyle="1" w:styleId="13">
    <w:name w:val="Без интервала1"/>
    <w:link w:val="af"/>
    <w:uiPriority w:val="99"/>
    <w:semiHidden/>
    <w:rsid w:val="000641D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641D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0641D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0641D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0641D8"/>
    <w:rPr>
      <w:color w:val="800080"/>
      <w:u w:val="single"/>
    </w:rPr>
  </w:style>
  <w:style w:type="table" w:styleId="af0">
    <w:name w:val="Table Grid"/>
    <w:basedOn w:val="a1"/>
    <w:uiPriority w:val="99"/>
    <w:rsid w:val="000641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641D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641D8"/>
    <w:rPr>
      <w:rFonts w:ascii="Consolas" w:hAnsi="Consolas" w:cs="Consolas"/>
      <w:sz w:val="20"/>
      <w:szCs w:val="20"/>
    </w:rPr>
  </w:style>
  <w:style w:type="paragraph" w:styleId="af1">
    <w:name w:val="Balloon Text"/>
    <w:basedOn w:val="a"/>
    <w:link w:val="af2"/>
    <w:uiPriority w:val="99"/>
    <w:semiHidden/>
    <w:unhideWhenUsed/>
    <w:rsid w:val="000641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naukma/.../12_garaschenko_sv.PDF" TargetMode="External"/><Relationship Id="rId13" Type="http://schemas.openxmlformats.org/officeDocument/2006/relationships/hyperlink" Target="http://gender.cawater-info.net/what_is/index.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owl.ru/win/books/policy/quot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m-pl.gov.ua/politics/data/upload/.../d_inf_03_2010_gender.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ua.info/dobrzanska.htm" TargetMode="External"/><Relationship Id="rId4" Type="http://schemas.openxmlformats.org/officeDocument/2006/relationships/settings" Target="settings.xml"/><Relationship Id="rId9" Type="http://schemas.openxmlformats.org/officeDocument/2006/relationships/hyperlink" Target="http://www.adm-pl.gov.ua/politics/data/upload/.../main/.../d_inf0308.doc" TargetMode="External"/><Relationship Id="rId14" Type="http://schemas.openxmlformats.org/officeDocument/2006/relationships/hyperlink" Target="http://www.khp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5198</Words>
  <Characters>29634</Characters>
  <Application>Microsoft Office Word</Application>
  <DocSecurity>0</DocSecurity>
  <Lines>246</Lines>
  <Paragraphs>69</Paragraphs>
  <ScaleCrop>false</ScaleCrop>
  <Company>Grizli777</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2021-05-06T13:20:00Z</dcterms:created>
  <dcterms:modified xsi:type="dcterms:W3CDTF">2021-05-06T13:26:00Z</dcterms:modified>
</cp:coreProperties>
</file>