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cs="Times New Roman" w:ascii="Times New Roman" w:hAnsi="Times New Roman"/>
          <w:sz w:val="32"/>
          <w:szCs w:val="32"/>
          <w:lang w:val="uk-UA"/>
        </w:rPr>
        <w:t>Графік роботи з дисципліни «Вокально-хорове виконавство» ІІ семестр 4 Кр. 6 год л., 12 год пр.. 30 інд. залік</w:t>
      </w:r>
    </w:p>
    <w:tbl>
      <w:tblPr>
        <w:tblW w:w="15143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857"/>
        <w:gridCol w:w="904"/>
        <w:gridCol w:w="13382"/>
      </w:tblGrid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8.02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1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л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Хори народні, академічні, фольклорні, сучасні естрадні. Типи і види хорів.</w:t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0" w:name="__DdeLink__479_35191776101"/>
            <w:r>
              <w:rPr>
                <w:rFonts w:ascii="Times New Roman" w:hAnsi="Times New Roman"/>
                <w:sz w:val="28"/>
                <w:szCs w:val="28"/>
              </w:rPr>
              <w:t>С/р</w:t>
            </w:r>
            <w:bookmarkEnd w:id="0"/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Будова вокального апарату.</w:t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пр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Три елементи співацького дихання: вд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х, затримка,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/>
                <w:sz w:val="28"/>
                <w:szCs w:val="28"/>
              </w:rPr>
              <w:t>Байдукова — 10, Цуканов — 10, Грищенко - 10</w:t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С/р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1155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7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Типи співацького дихання. Відміна співацького дихання від звичайного.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Взаємодія дихального та голосового апарату.</w:t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22.03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пр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2630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833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Резонатори. Головне, мікстове та грудне резонування.</w:t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С/р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403" w:leader="none"/>
                <w:tab w:val="left" w:pos="2630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833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исок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вокальн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позиція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5.04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3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пр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155" w:leader="none"/>
              </w:tabs>
              <w:bidi w:val="0"/>
              <w:spacing w:lineRule="auto" w:line="240" w:before="0" w:after="0"/>
              <w:ind w:left="720" w:right="0" w:hanging="0"/>
              <w:jc w:val="both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/>
              </w:rPr>
              <w:t xml:space="preserve">Поняття про тембр голосу. Тембральне забарвлення звуку.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/>
              </w:rPr>
              <w:t>Попович — 6, Цуканов — 7,</w:t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с/р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 xml:space="preserve">Атака звуку – момент звуковидобування. Типи атаки звуку.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Байдукова В. - 5</w:t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19.04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4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пр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overflowPunct w:val="false"/>
              <w:bidi w:val="0"/>
              <w:spacing w:lineRule="auto" w:line="240" w:before="0" w:after="0"/>
              <w:ind w:left="833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Спів в унісон в обсязі однієї партії.</w:t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DejaVu Sans"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DejaVu Sans" w:ascii="Times New Roman" w:hAnsi="Times New Roman"/>
                <w:color w:val="auto"/>
                <w:kern w:val="0"/>
                <w:sz w:val="28"/>
                <w:szCs w:val="28"/>
                <w:lang w:val="uk-UA" w:eastAsia="en-US" w:bidi="ar-SA"/>
              </w:rPr>
              <w:t>5 пр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Інтонування мелодичних інтервалів. (малих, великих, чистих, зменьшених, збільшених).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Копчак Н. - -5,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Попович - 10</w:t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3.05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2 л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uk-UA" w:eastAsia="ru-RU"/>
              </w:rPr>
              <w:t>Будова артикуляційного апарату.</w:t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С/р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2630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77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ru-RU"/>
              </w:rPr>
              <w:t>Опрацювання першої глави підручника К. Пігрова «Керування хором».</w:t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17.05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6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пр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5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/>
              </w:rPr>
              <w:t>Інтонування різних видів мажорної та мінорної гам.</w:t>
            </w:r>
          </w:p>
        </w:tc>
      </w:tr>
      <w:tr>
        <w:trPr/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С/р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4658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833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Опрацювання другої глави підручника В. Соколова «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Работа с хором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» (до сторінки 64).</w:t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3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л</w:t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5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/>
              </w:rPr>
              <w:t>Тетрахорди. Їх види, правила інтонування.</w:t>
            </w:r>
          </w:p>
        </w:tc>
      </w:tr>
      <w:tr>
        <w:trPr/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bookmarkStart w:id="1" w:name="__DdeLink__481_1201582692"/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/>
              </w:rPr>
              <w:t>Кредит</w:t>
            </w:r>
            <w:bookmarkEnd w:id="1"/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/>
              </w:rPr>
              <w:t xml:space="preserve"> 3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/>
              </w:rPr>
              <w:t xml:space="preserve">Диригування 2 хорових творів. Гра партитури твору без суроводу. Спів партій твору без суроводу. </w:t>
            </w:r>
            <w:bookmarkStart w:id="2" w:name="__DdeLink__171_329625964"/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/>
              </w:rPr>
              <w:t>Розповідь про авторів творів.</w:t>
            </w:r>
            <w:bookmarkEnd w:id="2"/>
          </w:p>
        </w:tc>
      </w:tr>
      <w:tr>
        <w:trPr>
          <w:trHeight w:val="476" w:hRule="atLeast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534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Виконання 1 пісні шкільного репертуару. Розповідь про автора твору.</w:t>
            </w:r>
          </w:p>
        </w:tc>
      </w:tr>
      <w:tr>
        <w:trPr/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/>
              </w:rPr>
              <w:t xml:space="preserve">Кредит 4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/>
              </w:rPr>
              <w:t>Спів 2 вокальних творів (один з них — без супроводу). Розповідь про авторів творів.</w:t>
            </w:r>
          </w:p>
        </w:tc>
      </w:tr>
      <w:tr>
        <w:trPr/>
        <w:tc>
          <w:tcPr>
            <w:tcW w:w="176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Залік Пісня шкільного репертуару</w:t>
            </w:r>
          </w:p>
        </w:tc>
      </w:tr>
    </w:tbl>
    <w:p>
      <w:pPr>
        <w:pStyle w:val="Normal"/>
        <w:tabs>
          <w:tab w:val="left" w:pos="12124" w:leader="none"/>
        </w:tabs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uk-UA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uk-UA" w:eastAsia="en-US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sz w:val="28"/>
      <w:szCs w:val="28"/>
      <w:lang w:val="uk-UA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3892</TotalTime>
  <Application>LibreOffice/6.0.7.3$Linux_X86_64 LibreOffice_project/00m0$Build-3</Application>
  <Pages>2</Pages>
  <Words>227</Words>
  <Characters>1294</Characters>
  <CharactersWithSpaces>1484</CharactersWithSpaces>
  <Paragraphs>43</Paragraphs>
  <Company>malihka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2016-08-26T14:45:00Z</dcterms:created>
  <dc:creator>RePack by SPecialiST</dc:creator>
  <dc:description/>
  <dc:language>uk-UA</dc:language>
  <cp:lastModifiedBy/>
  <dcterms:modified xsi:type="dcterms:W3CDTF">2022-04-19T10:53:26Z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malihka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