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08CAC" w14:textId="7927FD09" w:rsidR="000B2AEA" w:rsidRDefault="000B2AEA" w:rsidP="000B2A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Інструментальне виконавство з методикою його викладання</w:t>
      </w:r>
    </w:p>
    <w:p w14:paraId="0E234C84" w14:textId="40C6CCC4" w:rsidR="000B2AEA" w:rsidRDefault="000B2AEA" w:rsidP="000B2A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157 група</w:t>
      </w:r>
    </w:p>
    <w:p w14:paraId="25AA435C" w14:textId="05EBDA4D" w:rsidR="000B2AEA" w:rsidRDefault="000B2AEA" w:rsidP="000B2A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до практичного заняття № </w:t>
      </w:r>
      <w:r w:rsidR="00142824" w:rsidRPr="00A63FF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2</w:t>
      </w:r>
      <w:r w:rsidR="00142824" w:rsidRPr="00A63FF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.04.22</w:t>
      </w:r>
    </w:p>
    <w:p w14:paraId="05175276" w14:textId="14AD8B5A" w:rsidR="000B2AEA" w:rsidRPr="000B2AEA" w:rsidRDefault="000B2AEA" w:rsidP="002E25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«Виконавський аналіз фортепіанних сонат В.А. Моцарта» </w:t>
      </w:r>
    </w:p>
    <w:p w14:paraId="779A4C9A" w14:textId="30437957" w:rsidR="002E2555" w:rsidRDefault="002E2555" w:rsidP="002E25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 w:rsidR="000B2AEA">
        <w:rPr>
          <w:rFonts w:ascii="Times New Roman" w:hAnsi="Times New Roman" w:cs="Times New Roman"/>
          <w:b/>
          <w:sz w:val="28"/>
          <w:szCs w:val="28"/>
          <w:lang w:val="uk-UA"/>
        </w:rPr>
        <w:t>відповіді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5799851" w14:textId="77777777" w:rsidR="002E2555" w:rsidRDefault="002E2555" w:rsidP="002E25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Прослухати Сонату В. Моцарта у виконанні відомих піаністів-музикантів (надати прізвища). </w:t>
      </w:r>
    </w:p>
    <w:p w14:paraId="54D55CAD" w14:textId="77777777" w:rsidR="002E2555" w:rsidRDefault="002E2555" w:rsidP="002E25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Зробити аналіз першої частини сонати (форма, жанрова основа, тональність). </w:t>
      </w:r>
    </w:p>
    <w:p w14:paraId="7FFB059F" w14:textId="43E70E0F" w:rsidR="002E2555" w:rsidRDefault="002E2555" w:rsidP="002E25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Зробити музикознавчий та виконавський аналіз І частини Сонати: образна характеристика кожної партії (+ тип розгортання, штрихова сторона виконання) в експозиції, в розробці (видозміни, якщо є), у репризі (видозміни, якщо є). В кожній партії охарактеризувати мелодію, гармонію, ритм, структуру, фактуру, регістр, тембр.</w:t>
      </w:r>
    </w:p>
    <w:p w14:paraId="5C139A79" w14:textId="77777777" w:rsidR="002E2555" w:rsidRDefault="002E2555" w:rsidP="002E25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І частині надати характеристику: динамічний план, фактура, ритмічна сторона виконання й т. інше.</w:t>
      </w:r>
    </w:p>
    <w:p w14:paraId="47BCB4C2" w14:textId="77777777" w:rsidR="00EF5524" w:rsidRDefault="00EF5524" w:rsidP="00EF5524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03C3E304" w14:textId="2851086B" w:rsidR="00EF5524" w:rsidRPr="00EF5524" w:rsidRDefault="00EF5524" w:rsidP="00EF5524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F5524">
        <w:rPr>
          <w:rFonts w:ascii="Times New Roman" w:hAnsi="Times New Roman" w:cs="Times New Roman"/>
          <w:sz w:val="28"/>
          <w:szCs w:val="28"/>
          <w:u w:val="single"/>
          <w:lang w:val="uk-UA"/>
        </w:rPr>
        <w:t>Рекомендована література</w:t>
      </w:r>
    </w:p>
    <w:p w14:paraId="2BCEA90C" w14:textId="6F3F8CB2" w:rsidR="00EF5524" w:rsidRPr="000D54BA" w:rsidRDefault="00EF5524" w:rsidP="000D5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54BA">
        <w:rPr>
          <w:rFonts w:ascii="Times New Roman" w:hAnsi="Times New Roman" w:cs="Times New Roman"/>
          <w:sz w:val="28"/>
          <w:szCs w:val="28"/>
          <w:lang w:val="uk-UA"/>
        </w:rPr>
        <w:t>Бадура-Скода</w:t>
      </w:r>
      <w:proofErr w:type="spellEnd"/>
      <w:r w:rsidRPr="000D54BA">
        <w:rPr>
          <w:rFonts w:ascii="Times New Roman" w:hAnsi="Times New Roman" w:cs="Times New Roman"/>
          <w:sz w:val="28"/>
          <w:szCs w:val="28"/>
          <w:lang w:val="uk-UA"/>
        </w:rPr>
        <w:t xml:space="preserve"> Е. </w:t>
      </w:r>
      <w:proofErr w:type="spellStart"/>
      <w:r w:rsidRPr="000D54BA">
        <w:rPr>
          <w:rFonts w:ascii="Times New Roman" w:hAnsi="Times New Roman" w:cs="Times New Roman"/>
          <w:sz w:val="28"/>
          <w:szCs w:val="28"/>
          <w:lang w:val="uk-UA"/>
        </w:rPr>
        <w:t>Интерпретация</w:t>
      </w:r>
      <w:proofErr w:type="spellEnd"/>
      <w:r w:rsidRPr="000D54BA">
        <w:rPr>
          <w:rFonts w:ascii="Times New Roman" w:hAnsi="Times New Roman" w:cs="Times New Roman"/>
          <w:sz w:val="28"/>
          <w:szCs w:val="28"/>
          <w:lang w:val="uk-UA"/>
        </w:rPr>
        <w:t xml:space="preserve"> Моцарта / Е. </w:t>
      </w:r>
      <w:proofErr w:type="spellStart"/>
      <w:r w:rsidRPr="000D54BA">
        <w:rPr>
          <w:rFonts w:ascii="Times New Roman" w:hAnsi="Times New Roman" w:cs="Times New Roman"/>
          <w:sz w:val="28"/>
          <w:szCs w:val="28"/>
          <w:lang w:val="uk-UA"/>
        </w:rPr>
        <w:t>Бадура-Скода</w:t>
      </w:r>
      <w:proofErr w:type="spellEnd"/>
      <w:r w:rsidRPr="000D54BA">
        <w:rPr>
          <w:rFonts w:ascii="Times New Roman" w:hAnsi="Times New Roman" w:cs="Times New Roman"/>
          <w:sz w:val="28"/>
          <w:szCs w:val="28"/>
          <w:lang w:val="uk-UA"/>
        </w:rPr>
        <w:t xml:space="preserve"> – М. : </w:t>
      </w:r>
      <w:proofErr w:type="spellStart"/>
      <w:r w:rsidRPr="000D54BA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Pr="000D54BA">
        <w:rPr>
          <w:rFonts w:ascii="Times New Roman" w:hAnsi="Times New Roman" w:cs="Times New Roman"/>
          <w:sz w:val="28"/>
          <w:szCs w:val="28"/>
          <w:lang w:val="uk-UA"/>
        </w:rPr>
        <w:t xml:space="preserve">, 1972. </w:t>
      </w:r>
    </w:p>
    <w:p w14:paraId="0FE4139F" w14:textId="77777777" w:rsidR="000D54BA" w:rsidRDefault="000D54BA" w:rsidP="000D54BA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Інструментальне виконавство (Фортепіано). Частина І. Навчально-методичний посібник. Миколаїв: «РАЛ-поліграфія», 2018. – 318 с.  </w:t>
      </w:r>
    </w:p>
    <w:p w14:paraId="3BD1671F" w14:textId="77777777" w:rsidR="000D54BA" w:rsidRDefault="000D54BA" w:rsidP="000D54BA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Інструментальне виконавство (Фортепіано). Частина ІІ. Навчально-методичний посібник. Миколаїв: «РАЛ-поліграфія», 2020. – 212 с. </w:t>
      </w:r>
    </w:p>
    <w:p w14:paraId="6B6DD81E" w14:textId="77777777" w:rsidR="000D54BA" w:rsidRDefault="000D54BA" w:rsidP="000D54BA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Фортепіанна методика: історія і сучасність. Частина І. Навчально-методичний посібник. Миколаїв: Вид-во Ірини Гудим, 2021. – 100 с.</w:t>
      </w:r>
    </w:p>
    <w:p w14:paraId="52AE882B" w14:textId="77777777" w:rsidR="00EF5524" w:rsidRDefault="00EF5524" w:rsidP="00EF55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37FD90" w14:textId="10E595BF" w:rsidR="00EF5524" w:rsidRPr="00EF5524" w:rsidRDefault="00EF5524" w:rsidP="00EF5524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F5524">
        <w:rPr>
          <w:rFonts w:ascii="Times New Roman" w:hAnsi="Times New Roman" w:cs="Times New Roman"/>
          <w:sz w:val="28"/>
          <w:szCs w:val="28"/>
          <w:u w:val="single"/>
          <w:lang w:val="uk-UA"/>
        </w:rPr>
        <w:t>Список нотних збірок сонатин та сонат для опрацювання</w:t>
      </w:r>
    </w:p>
    <w:p w14:paraId="063BBE11" w14:textId="2F9BC423" w:rsidR="00EF5524" w:rsidRPr="00EF5524" w:rsidRDefault="00EF5524" w:rsidP="00EF55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F5524">
        <w:rPr>
          <w:rFonts w:ascii="Times New Roman" w:hAnsi="Times New Roman" w:cs="Times New Roman"/>
          <w:sz w:val="28"/>
          <w:szCs w:val="28"/>
          <w:lang w:val="uk-UA"/>
        </w:rPr>
        <w:t>. Моцарт В. Шість легких сонатин,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5524">
        <w:rPr>
          <w:rFonts w:ascii="Times New Roman" w:hAnsi="Times New Roman" w:cs="Times New Roman"/>
          <w:sz w:val="28"/>
          <w:szCs w:val="28"/>
          <w:lang w:val="uk-UA"/>
        </w:rPr>
        <w:t xml:space="preserve">Сонати Фа мажор, Соль мажор, Сі-бемоль мажор, До мажор; Соната №17 Ре мажор (К. 576) I частина, Соната №11 Ля мажор (К.331) I частина. </w:t>
      </w:r>
    </w:p>
    <w:p w14:paraId="79EA2028" w14:textId="05C0473D" w:rsidR="00EF5524" w:rsidRPr="00EF5524" w:rsidRDefault="00EF5524" w:rsidP="00EF55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5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. </w:t>
      </w:r>
    </w:p>
    <w:p w14:paraId="278FFA14" w14:textId="1046237C" w:rsidR="002E2555" w:rsidRDefault="002E2555" w:rsidP="002E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r w:rsidR="00495C96">
        <w:rPr>
          <w:rFonts w:ascii="Times New Roman" w:hAnsi="Times New Roman" w:cs="Times New Roman"/>
          <w:sz w:val="28"/>
          <w:szCs w:val="28"/>
          <w:lang w:val="uk-UA"/>
        </w:rPr>
        <w:t>Попович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9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9D5">
        <w:rPr>
          <w:rFonts w:ascii="Times New Roman" w:hAnsi="Times New Roman" w:cs="Times New Roman"/>
          <w:sz w:val="28"/>
          <w:szCs w:val="28"/>
          <w:lang w:val="uk-UA"/>
        </w:rPr>
        <w:t xml:space="preserve">В. Моцарт. </w:t>
      </w:r>
      <w:r>
        <w:rPr>
          <w:rFonts w:ascii="Times New Roman" w:hAnsi="Times New Roman" w:cs="Times New Roman"/>
          <w:sz w:val="28"/>
          <w:szCs w:val="28"/>
          <w:lang w:val="uk-UA"/>
        </w:rPr>
        <w:t>Соната по К.309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979A5A2" w14:textId="5F7435EE" w:rsidR="002E2555" w:rsidRDefault="002E2555" w:rsidP="002E25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95C96">
        <w:rPr>
          <w:rFonts w:ascii="Times New Roman" w:hAnsi="Times New Roman" w:cs="Times New Roman"/>
          <w:sz w:val="28"/>
          <w:szCs w:val="28"/>
          <w:lang w:val="uk-UA"/>
        </w:rPr>
        <w:t>Цуканов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BA41B6">
        <w:rPr>
          <w:rFonts w:ascii="Times New Roman" w:hAnsi="Times New Roman" w:cs="Times New Roman"/>
          <w:sz w:val="28"/>
          <w:szCs w:val="28"/>
          <w:lang w:val="uk-UA"/>
        </w:rPr>
        <w:t xml:space="preserve">В. Моцарт. </w:t>
      </w:r>
      <w:r>
        <w:rPr>
          <w:rFonts w:ascii="Times New Roman" w:hAnsi="Times New Roman" w:cs="Times New Roman"/>
          <w:sz w:val="28"/>
          <w:szCs w:val="28"/>
          <w:lang w:val="uk-UA"/>
        </w:rPr>
        <w:t>Соната по К. 570</w:t>
      </w:r>
    </w:p>
    <w:p w14:paraId="2AD425EC" w14:textId="19483F6B" w:rsidR="002E2555" w:rsidRDefault="002E2555" w:rsidP="002E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340B1">
        <w:rPr>
          <w:rFonts w:ascii="Times New Roman" w:hAnsi="Times New Roman" w:cs="Times New Roman"/>
          <w:sz w:val="28"/>
          <w:szCs w:val="28"/>
          <w:lang w:val="uk-UA"/>
        </w:rPr>
        <w:t>Копчак</w:t>
      </w:r>
      <w:proofErr w:type="spellEnd"/>
      <w:r w:rsidR="007340B1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A41B6">
        <w:rPr>
          <w:rFonts w:ascii="Times New Roman" w:hAnsi="Times New Roman" w:cs="Times New Roman"/>
          <w:sz w:val="28"/>
          <w:szCs w:val="28"/>
          <w:lang w:val="uk-UA"/>
        </w:rPr>
        <w:t xml:space="preserve">В. Моцарт.  </w:t>
      </w:r>
      <w:r>
        <w:rPr>
          <w:rFonts w:ascii="Times New Roman" w:hAnsi="Times New Roman" w:cs="Times New Roman"/>
          <w:sz w:val="28"/>
          <w:szCs w:val="28"/>
          <w:lang w:val="uk-UA"/>
        </w:rPr>
        <w:t>Соната  по К.322</w:t>
      </w:r>
    </w:p>
    <w:p w14:paraId="27BFA20E" w14:textId="3489BA93" w:rsidR="002E2555" w:rsidRDefault="002E2555" w:rsidP="002E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314761">
        <w:rPr>
          <w:rFonts w:ascii="Times New Roman" w:hAnsi="Times New Roman" w:cs="Times New Roman"/>
          <w:sz w:val="28"/>
          <w:szCs w:val="28"/>
          <w:lang w:val="uk-UA"/>
        </w:rPr>
        <w:t xml:space="preserve">Садовський 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A41B6">
        <w:rPr>
          <w:rFonts w:ascii="Times New Roman" w:hAnsi="Times New Roman" w:cs="Times New Roman"/>
          <w:sz w:val="28"/>
          <w:szCs w:val="28"/>
          <w:lang w:val="uk-UA"/>
        </w:rPr>
        <w:t xml:space="preserve">В. Моцарт. </w:t>
      </w:r>
      <w:r>
        <w:rPr>
          <w:rFonts w:ascii="Times New Roman" w:hAnsi="Times New Roman" w:cs="Times New Roman"/>
          <w:sz w:val="28"/>
          <w:szCs w:val="28"/>
          <w:lang w:val="uk-UA"/>
        </w:rPr>
        <w:t>Соната по К.283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DB8CC52" w14:textId="292CE7E7" w:rsidR="002E2555" w:rsidRDefault="002E2555" w:rsidP="002E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314761">
        <w:rPr>
          <w:rFonts w:ascii="Times New Roman" w:hAnsi="Times New Roman" w:cs="Times New Roman"/>
          <w:sz w:val="28"/>
          <w:szCs w:val="28"/>
          <w:lang w:val="uk-UA"/>
        </w:rPr>
        <w:t xml:space="preserve">Грищенко 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A41B6">
        <w:rPr>
          <w:rFonts w:ascii="Times New Roman" w:hAnsi="Times New Roman" w:cs="Times New Roman"/>
          <w:sz w:val="28"/>
          <w:szCs w:val="28"/>
          <w:lang w:val="uk-UA"/>
        </w:rPr>
        <w:t xml:space="preserve">В. Моцарт. </w:t>
      </w:r>
      <w:r>
        <w:rPr>
          <w:rFonts w:ascii="Times New Roman" w:hAnsi="Times New Roman" w:cs="Times New Roman"/>
          <w:sz w:val="28"/>
          <w:szCs w:val="28"/>
          <w:lang w:val="uk-UA"/>
        </w:rPr>
        <w:t>Соната по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333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58372CE" w14:textId="55095A83" w:rsidR="002E2555" w:rsidRDefault="002E2555" w:rsidP="002E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14761">
        <w:rPr>
          <w:rFonts w:ascii="Times New Roman" w:hAnsi="Times New Roman" w:cs="Times New Roman"/>
          <w:sz w:val="28"/>
          <w:szCs w:val="28"/>
          <w:lang w:val="uk-UA"/>
        </w:rPr>
        <w:t>Байдукова</w:t>
      </w:r>
      <w:proofErr w:type="spellEnd"/>
      <w:r w:rsidR="00314761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A41B6">
        <w:rPr>
          <w:rFonts w:ascii="Times New Roman" w:hAnsi="Times New Roman" w:cs="Times New Roman"/>
          <w:sz w:val="28"/>
          <w:szCs w:val="28"/>
          <w:lang w:val="uk-UA"/>
        </w:rPr>
        <w:t xml:space="preserve">В. Моцарт. </w:t>
      </w:r>
      <w:r>
        <w:rPr>
          <w:rFonts w:ascii="Times New Roman" w:hAnsi="Times New Roman" w:cs="Times New Roman"/>
          <w:sz w:val="28"/>
          <w:szCs w:val="28"/>
          <w:lang w:val="uk-UA"/>
        </w:rPr>
        <w:t>Соната по К.284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ED81CFC" w14:textId="4D91F4B0" w:rsidR="002E2555" w:rsidRDefault="002E2555" w:rsidP="002E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314761">
        <w:rPr>
          <w:rFonts w:ascii="Times New Roman" w:hAnsi="Times New Roman" w:cs="Times New Roman"/>
          <w:sz w:val="28"/>
          <w:szCs w:val="28"/>
          <w:lang w:val="uk-UA"/>
        </w:rPr>
        <w:t xml:space="preserve">Яковлева К.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A41B6">
        <w:rPr>
          <w:rFonts w:ascii="Times New Roman" w:hAnsi="Times New Roman" w:cs="Times New Roman"/>
          <w:sz w:val="28"/>
          <w:szCs w:val="28"/>
          <w:lang w:val="uk-UA"/>
        </w:rPr>
        <w:t xml:space="preserve">В. Моцарт. </w:t>
      </w:r>
      <w:r>
        <w:rPr>
          <w:rFonts w:ascii="Times New Roman" w:hAnsi="Times New Roman" w:cs="Times New Roman"/>
          <w:sz w:val="28"/>
          <w:szCs w:val="28"/>
          <w:lang w:val="uk-UA"/>
        </w:rPr>
        <w:t>Соната по К.311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424F165" w14:textId="77777777" w:rsidR="001A6CE5" w:rsidRDefault="001A6CE5"/>
    <w:sectPr w:rsidR="001A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7B7E"/>
    <w:multiLevelType w:val="hybridMultilevel"/>
    <w:tmpl w:val="86EA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6B59"/>
    <w:multiLevelType w:val="hybridMultilevel"/>
    <w:tmpl w:val="60E8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4136B"/>
    <w:multiLevelType w:val="hybridMultilevel"/>
    <w:tmpl w:val="F37E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1D"/>
    <w:rsid w:val="00020536"/>
    <w:rsid w:val="000B2AEA"/>
    <w:rsid w:val="000D54BA"/>
    <w:rsid w:val="00142824"/>
    <w:rsid w:val="001A6CE5"/>
    <w:rsid w:val="001B79D5"/>
    <w:rsid w:val="002E2555"/>
    <w:rsid w:val="00314761"/>
    <w:rsid w:val="00495C96"/>
    <w:rsid w:val="004D6B1D"/>
    <w:rsid w:val="007340B1"/>
    <w:rsid w:val="007420F9"/>
    <w:rsid w:val="009D0344"/>
    <w:rsid w:val="00A63FF4"/>
    <w:rsid w:val="00BA41B6"/>
    <w:rsid w:val="00E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600B"/>
  <w15:chartTrackingRefBased/>
  <w15:docId w15:val="{C65F13C7-6C8C-4F25-B260-BDA12632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5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F9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dcterms:created xsi:type="dcterms:W3CDTF">2022-04-25T15:37:00Z</dcterms:created>
  <dcterms:modified xsi:type="dcterms:W3CDTF">2022-04-25T18:43:00Z</dcterms:modified>
</cp:coreProperties>
</file>