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9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9"/>
      </w:tblGrid>
      <w:tr w:rsidR="00333F2A">
        <w:trPr>
          <w:trHeight w:val="708"/>
        </w:trPr>
        <w:tc>
          <w:tcPr>
            <w:tcW w:w="10749" w:type="dxa"/>
          </w:tcPr>
          <w:p w:rsidR="00333F2A" w:rsidRDefault="008631B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ТЕМАТИКА КУРСО</w:t>
            </w:r>
            <w:r w:rsidR="00FF0D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ВИХ РОБІТ ДЛЯ ЗДОБУВАЧІВ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СПЕЦІАЛЬНОСТІ: «ПСИХОЛОГІЯ»</w:t>
            </w:r>
            <w:r w:rsidR="00FF0D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на 2024-2025 </w:t>
            </w:r>
            <w:proofErr w:type="spellStart"/>
            <w:r w:rsidR="00FF0D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н.р</w:t>
            </w:r>
            <w:proofErr w:type="spellEnd"/>
            <w:r w:rsidR="00FF0D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333F2A">
        <w:trPr>
          <w:trHeight w:val="888"/>
        </w:trPr>
        <w:tc>
          <w:tcPr>
            <w:tcW w:w="10749" w:type="dxa"/>
          </w:tcPr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Діагностика інтелектуальних здібностей особливостей випускника початкової школи.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Формування самооцінки молодших школярів у навчальній діяльності.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Формування самооцінки молодших школярів в громадській активності.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Мотиви самотності у поетичній спадщини Ліни Костенко.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Діагностика міжособистісних стосунків молодших школярів.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Діагностика психологічних типів інтелекту у профорієнтаційній діяльності шкільного психолога (Методика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Кайрсі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тест Дж.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Гілфорда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Саллівена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).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Діагностика та урахування акцентуацій характеру підлітків (НПДО А.Е. Личко) у навчальній діяльності.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Психологічні особливості застосування психологічної моделі П.Б.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Ганнушкіна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«Статика психопатій» у діагностичній та проективній діяльності шкільного психолога.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Діагностика морально – психологічних і бойових характеристик.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Діагностика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післятравматичної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стресових розладів у внутрішньо – переміщених осіб (тест ПТРС версія DSM – IV; «Методика визначення типу особистості»; «Вірогідних розладів Дж.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Олдхема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А. Моріса»).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Психодіагностика та розвиток соціально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діагностованих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лідерських якостей підлітків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позанавчальній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діяльності.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Психологічні заходи розвитку та корекції комунікативних здібностей молодших школярів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позанавчальній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діяльності.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мотивації навчання у молодших школярів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мотивації навчання у підлітків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соціальної взаємодії молодших школярів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соціальної взаємодії підлітків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образу власного «Я» у молодших школярів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образу власного «Я» у підлітків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професійних уподобань у молодших школярів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професійних уподобань у підлітків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Особливості локусу контролю у молодших школярів 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Взаємозв’язок рівня домагань з успішністю у молодшому шкільному віці.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Взаємозв’язок самооцінки та успішності у молодшому шкільному віці в навчальній діяльності.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Взаємозв’язок акцентуацій характеру та рівня конфліктності старшокласників.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Внутрішньоособистісні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конфлікти студентів у період навчання у вищому навчальному закладі.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Вплив агресивності на вживання ненормативної лексики у підлітків.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Вплив засобів масової інформації на дитячу уяву.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Вплив ситуацій успіху та невдачі на самооцінку молодшого школяра та підлітка.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Вплив страху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фрустрацій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становлення особистості дитини.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Вплив шкільного неврозу на формування асоціальної поведінки старшокласників.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Психологічні особливості врахування темпераменту дітей у навчальній діяльності дошкільного навчального закладу.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Гендерні особливості мотиваційної сфери студентів психологів.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характеру у юнацькому віці.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Динаміка рефлексії здібностей у молодшому шкільному віці.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мотиваційно-вольової готовності дітей до школи.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стереотипних стратегій поведінки підлітків у конфліктних ситуаціях.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професійних намірів випускників міських та сільських шкіл.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Мотиваційна сфера встигаючих та невстигаючих учнів.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конфліктної поведінки підлітків залежно від  рівня навчальної успішності.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психічного розвитку дітей шестирічного віку залежно від організації навчально-виховного процесу з ними.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розвитку довільної пам’яті в учнів молодшого шкільного віку.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Страхи в дошкільному віці та їх вплив на розвиток дитини. 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Творчі здібності як передумова навчальної успішності учнів молодшого шкільного (підліткового, раннього юнацького) віку.</w:t>
            </w:r>
          </w:p>
          <w:p w:rsidR="00333F2A" w:rsidRDefault="00333F2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динаміки ціннісних орієнтацій студентів-психологів.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Особливості проявів емоційних станів людини під впливом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стресогенних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ситуацій.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становлення ціннісних орієнтацій у процесі професійної підготовки військовослужбовців.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Психологічний аналіз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мисленнєвих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процесів користувачів комп’ютерних систем.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Психологічні особливості самооцінки у юнаків з девіантною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делінквентною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поведінкою.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уявлення та переживання насильства підлітками та юнаками.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фактори та прояви процесу адаптації студентів до навчання у вищому навчальному закладі.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чинники виникнення та подолання шкільних страхів у молодшому шкільному (підлітковому)  віці.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мотиваційної сфери підлітків із залежністю від мережі Інтернет.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Особистісна (шкільна) тривожність як чинник неуспішності молодших школярів (підлітків, юнаків).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«Я-концепція» як чинник особистісного (професійного) самовизначення у ранньому юнацькому віці.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виникнення і прояву страху невизнання в юнацькому віці.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Особливості розвитку локусу контролю в підлітковому та ранньому юнацькому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віці.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Розвиток сприймання (пам’яті, уяви, уваги, мислення) у дітей молодшого шкільного віку (у підлітків та юнаків).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формування почуттів в молодшому шкільному (підлітковому, юнацькому) віці.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Тривожність та її вплив на психічне здоров'я студентів.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самооцінки юнаків з творчими здібностями.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локусу контролю у підлітків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Взаємозв’язок мислення, почуттів та уяви у розвитку критичності мислення.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Взаємозв’язок між ефективністю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мнемічних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процесів та індивідуально-психологічними особливостями спеціаліста.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Внутрішньоособистісні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конфлікти студентів у період навчання у вищому навчальному закладі.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Внутрішній діалог як механізм творчого мислення.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Вплив ендогенних депресій на соціально-психологічну адаптацію переселенців.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Вплив когнітивного стилю особистості на процес спілкування.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Вплив православної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автотрансформації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особистісне зростання.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Динаміка первинної психологічної адаптації до умов навчання в навчальних закладах.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Динаміка ціннісно-смислової сфери особистості в умовах екзистенціальної кризи.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Дискретна метрика життєвого шляху творчої особистості.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Дифференційно-психологічний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аналіз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емпатії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Когнітивний стиль особистості як чинник процесу розуміння тексту.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Колективне несвідоме як глибинна детермінанта етнічного менталітету.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Механізми психічного впливу реклами на світогляд молоді.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Механізми рефлексії у процесі розвитку суб’єктності людини.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Міфологічний компонент ментальності особистості в культурно-історичній психології.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Основи логіко-психологічної теорії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мисленнєвого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прогнозування.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Особистісна саморегуляція дорослих у сім’ях з дітьми з особливими потребами.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Особистісно-ситуаційна детермінація агресивної поведінки людини.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Особистісні змінні в умовах позбавлення волі.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Особистісні страхи та їх психодіагностика.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Особистісні фактори ефективності управлінської діяльності.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Особистісні взаємодії образливих і вербальних чинників у детермінації психічної активності суб’єкта.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використання почуття гумору як ресурсу психологічного подолання перешкод.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динаміки ціннісних орієнтацій студентів-психологів.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життєвого стилю жінок у залежності від типу їх гендерної ідентичності.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«Я-образу» у бездоглядних підлітків.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особистості та соціального функціонування військовослужбовців.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Особливості проявів емоційних станів людини під впливом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стресогенних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ситуацій.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психологічних детермінант агресивних проявів особистості.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психологічної готовності психологів до професійної діяльності.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ставлення до себе жінок, які перебувають у стані вікової кризи.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становлення ціннісних орієнтацій у процесі професійної підготовки військовослужбовців.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трансформування мотивів у процесі професійної переорієнтації вчителів.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формування «Я-образу» в осіб з особливими потребами.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функціонування пізнавальної та емоційної сфери осіб, які мешкають в зонах бойових дій.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Проблема особистості у психологічній спадщині   філософів Античності.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Проблема мовлення в сучасній українській психології.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Продуктивна роль пам’яті у формуванні моделі сприйняття об’єкта. 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Формування професійної «Я-концепції» майбутніх фахівців  психологічної служби.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Професійна самореалізація як чинник становлення особистості жінок.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Психологічне благополуччя професіонала як умова його ефективної діяльності (на прикладі професії психолога).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Психологічне вивчення та корекція образу-Я у самотніх жінок.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Психологічний аналіз категорії життєвого шляху особистості.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Психологічний аналіз кризи ідентичності у студентської молоді.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Психологічний аналіз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мисленнєвих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процесів користувачів комп’ютерних систем.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Психологічний аналіз інноваційного потенціалу особистості.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Професійна «Я-концепція» майбутніх викладачів-психологів.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Психологічні особливості агресивної поведінки менеджерів комерційних закладів.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життєвої антиципації особистості.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Психологічні особливості породження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наративу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як засобу саморозвитку особистості.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процесу персоніфікації  в діалозі «людина-комп'ютер».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проявів тривожності і агресивності у юнацькому віці.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Психологічні особливості самооцінки у юнаків з девіантною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делінквентною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поведінкою.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Психологічні особливості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суб’єкт-об'єктно-середовищних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відносин.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Психологічні особливості суб’єктного самовизначення особистості в період повноліття.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уявлення та переживання насильства підлітками та юнаками.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Психологічні особливості формування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емпатійності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майбутніх психологів.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умови ефективності професійної адаптації психологів-початківців.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Психологічні умови формування та засвоєння мови як знакової системи.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фактори та прояви процесу адаптації студентів до навчання у вищому навчальному закладі.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чинники мотивації вибору особистістю випускника загальноосвітньої школи професійної діяльності.</w:t>
            </w:r>
          </w:p>
          <w:p w:rsidR="00333F2A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чинники підприємницької активності особистості.</w:t>
            </w:r>
          </w:p>
          <w:p w:rsidR="008631B7" w:rsidRDefault="00863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Тема за вибором здобувача вищої освіти.</w:t>
            </w:r>
          </w:p>
          <w:p w:rsidR="00333F2A" w:rsidRDefault="00333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33F2A">
        <w:trPr>
          <w:trHeight w:val="888"/>
        </w:trPr>
        <w:tc>
          <w:tcPr>
            <w:tcW w:w="10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2A" w:rsidRDefault="008631B7">
            <w:pPr>
              <w:tabs>
                <w:tab w:val="left" w:pos="792"/>
              </w:tabs>
              <w:spacing w:after="0" w:line="240" w:lineRule="auto"/>
              <w:ind w:left="792" w:hanging="43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ТЕМАТИКА КУРСОВИХ РОБІТ ДЛЯ ЗДОБУВАЧІВ 3 КУРСУ СПЕЦІАЛЬНОСТІ: «ПСИХОЛОГІЯ»</w:t>
            </w:r>
          </w:p>
        </w:tc>
      </w:tr>
      <w:tr w:rsidR="00333F2A">
        <w:trPr>
          <w:trHeight w:val="532"/>
        </w:trPr>
        <w:tc>
          <w:tcPr>
            <w:tcW w:w="10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2A" w:rsidRDefault="008631B7">
            <w:pPr>
              <w:tabs>
                <w:tab w:val="left" w:pos="792"/>
              </w:tabs>
              <w:spacing w:after="0" w:line="240" w:lineRule="auto"/>
              <w:ind w:left="792" w:hanging="43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«Вікова та педагогічна психологія»</w:t>
            </w:r>
          </w:p>
        </w:tc>
      </w:tr>
      <w:tr w:rsidR="00333F2A">
        <w:trPr>
          <w:trHeight w:val="888"/>
        </w:trPr>
        <w:tc>
          <w:tcPr>
            <w:tcW w:w="10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Агресивні реакції та шляхи їх корекції в молодших школярів.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Взаємини між дітьми в сім’ях як чинник їх психосоціального розвитку.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Взаємозв’язок «Я-образу» самооцінки та ціннісних орієнтацій молодших школярів.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Використання комп’ютерних систем діагностики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цілепокладання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освіті.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Властивості уяви як фактори засвоєння предметів учнями молодшого шкільного віку.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Вплив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гуманістично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орієнтованого навчання  на психічні стани школярів.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Вплив когнітивного стилю вчителя на міжособистісні конфлікти з учнями.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Психодіагностика професійної придатності майбутнього практичного психолога.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Психокорекційні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можливості   методу активного соціально-психологічного навчання (на прикладі підготовки психологів-практиків).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Психолого-дидактичні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засоби реабілітації онкологічних хворих  дітей різного віку.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Психолого-педагогічні засади об’єктивності оцінювання вчителем успішності навчальної діяльності.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Психолого-педагогічні засади диференціації навчання молодших школярів.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Психологічне забезпечення адаптації дітей шестирічного віку до навчальної діяльності.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Розвиток процесів ідентифікації відособлення у підлітковому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ранному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юнацькому віці.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Розвиток пізнавальних здібностей дітей старшого дошкільного віку засобами візуалізації.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Розвиток пізнавальної активності дітей дошкільного віку у спілкуванні з вихователем.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Розвиток рефлективності у підлітків з поведінкою відхилення від норми.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Розвиток самосвідомості обдарованих дітей у спільній діяльності.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Розвиток творчих здібностей дошкільників засобами візуалізації.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Психологічний аналіз розвитку національної рефлексії в процесі навчальної діяльності молодших школярів.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Психологічний аналіз системи дитячо-батьківських стосунків у парадигмі глибинної психології.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Психологічний аналіз мотивації сприйняття культури юнацтвом.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детермінанти асоціальної поведінки підлітків.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детермінанти конфліктності вчителя у педагогічній взаємодії.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засоби подолання деструктивних конфліктів педагогів зі старшокласниками.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Психологічні механізми подолання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дезаптаційних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переживань студентів-першокурсників.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механізми саморегуляції поведінки підлітків.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Психологічні основи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аксіогенезу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особистості.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особистісного зростання підлітків.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Психологічні основи особистісного становлення дошкільника.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детермінанти навчальної успішності молодших школярів.</w:t>
            </w:r>
          </w:p>
          <w:p w:rsidR="00333F2A" w:rsidRDefault="008631B7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детермінанти сексуальної поведінки.</w:t>
            </w:r>
          </w:p>
        </w:tc>
      </w:tr>
      <w:tr w:rsidR="00333F2A">
        <w:trPr>
          <w:trHeight w:val="507"/>
        </w:trPr>
        <w:tc>
          <w:tcPr>
            <w:tcW w:w="10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2A" w:rsidRDefault="008631B7">
            <w:pPr>
              <w:tabs>
                <w:tab w:val="left" w:pos="792"/>
              </w:tabs>
              <w:spacing w:after="0" w:line="240" w:lineRule="auto"/>
              <w:ind w:left="792" w:hanging="43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«Соціальна  психологія»</w:t>
            </w:r>
          </w:p>
        </w:tc>
      </w:tr>
      <w:tr w:rsidR="00333F2A">
        <w:trPr>
          <w:trHeight w:val="888"/>
        </w:trPr>
        <w:tc>
          <w:tcPr>
            <w:tcW w:w="10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ділового спілкування сучасних …(менеджерів, викладачів…).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Засоби  переконання у вертикальних стосунках.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Методи регуляції конфліктів на виробництві (у студентській групі).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Методи регуляції конфліктів у сімейних стосунках.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Індивідуально-психологічні особливості привабливості особистості протилежної статі.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Соціально-психологічні чинники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афіліації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влади.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Соціально-психологічні чинники атракції та любові у студентської молоді. 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Соціально-психологічні чинники дружби у дитячому віці (або обрати будь-який вік).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особистості схильної до конформної поведінки.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Вплив стилю спілкування на ефективність адаптації у групі.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Вплив керівника на психологічний клімат колективу.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Маніпуляція в рекламі: засоби і механізми впливу.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 і роль механізмів впливу в масових формах поведінки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Буллінг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студентських групах: критерії прояву та напрями профілактики.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причини соціальної ізоляції молодшого школяра (підлітка) у класному колективі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бар'єри міжособистісного спілкування у підлітковому (юнацькому) віці.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Мотивація успіху як чинник оптимальної соціалізації старшокласників.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міжособистісних взаємин з ровесниками в підлітковому віці.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міжособистісного розуміння у спілкуванні підлітків з батьками.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соціального інтелекту студентської молоді.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Вплив етнопсихологічних життєвих орієнтацій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самоактуалізацію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333F2A" w:rsidRDefault="008631B7">
            <w:pPr>
              <w:tabs>
                <w:tab w:val="left" w:pos="792"/>
              </w:tabs>
              <w:spacing w:after="0" w:line="240" w:lineRule="auto"/>
              <w:ind w:left="792" w:hanging="4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студентської молоді.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Вплив етнічних стереотипів на процес міжособистісного оцінювання.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Вплив комунікативних особливостей жінки-керівника на ефективність її управлінської діяльності.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Гендерно-перцептивні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відмінності  у формуванні першого враження у соціальній взаємодії.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Диспозиційна модель особистісної зрілості.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Етнопсихологічні чинники виникнення особистісних проблем дитини.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Когнітивні чинники сприйняття студентської політичної реклами.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засади готовності учасників освітньої діяльності до управління інноваційними процесами в школі.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засоби запобігання та корекції фрустрації у професійній діяльності молодих учителів.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основи успішності управлінської діяльності керівників закладів (на прикладі закладів охорони здоров’я чи освіти).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диспозиційної системи особистості у функціонально неспроможній родині.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політичної соціалізації студентів.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професійної підготовки майбутніх спеціалістів до управлінської діяльності.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Соціально-психологічний супровід академічної групи як засіб розвитку культури спілкування студентів.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Соціально-психологічний імідж сучасного керівника.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Соціально-психологічні детермінанти синдрому «професійного вигорання» у викладачів.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Соціально-психологічні механізми політико-ідеологічного самовизначення молоді.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Соціально-психологічні механізми формування професійної відповідальності колективних суб’єктів управління.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Соціально-психологічні особливості мотивації професійного вдосконалення спеціалістів відділів освіти.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Соціально-психологічні чинники становлення менеджера виробничої сфери.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Соціально-психологічні чинники становлення професійної самосвідомості студентів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психолого-професійного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спрямування.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Становлення політичної свідомості молоді в умовах суспільної нестабільності.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Стилі організації подружнього життя представників творчих професій.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Формування лідерської спрямованості особистості майбутнього офіцера Збройних Сил України.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Імпліцитні типології політичних лідерів у свідомості електорату України.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Інструментальне спілкування як чинник успішності сумісної ігрової діяльності (на прикладі спортсменів групових видів спорту).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Інтраперсональні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конфлікти у діяльності соціальних працівників.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Соціально-психологічні передумови ауто агресивної поведінки молоді.</w:t>
            </w:r>
          </w:p>
          <w:p w:rsidR="008631B7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Тема за вибором здобувача вищої освіти.</w:t>
            </w:r>
          </w:p>
        </w:tc>
      </w:tr>
    </w:tbl>
    <w:p w:rsidR="00333F2A" w:rsidRDefault="00333F2A"/>
    <w:p w:rsidR="00333F2A" w:rsidRDefault="00333F2A"/>
    <w:tbl>
      <w:tblPr>
        <w:tblpPr w:leftFromText="180" w:rightFromText="180" w:vertAnchor="text" w:horzAnchor="page" w:tblpX="622" w:tblpY="360"/>
        <w:tblW w:w="10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6"/>
      </w:tblGrid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ТЕМАТИКА КОМПЛЕКСНИХ КУРСОВИХ РОБІТ ДЛЯ ЗДОБУВАЧТІВ 4 КУРСУ СПЕЦІАЛЬНОСТІ «ПСИХОЛОГІЯ»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психосоматичних відношень в психології.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Особистісні передумови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суїцидальної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поведінки підлітків.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Когнітивна гнучкість як фактор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стесостійкості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студентської молоді.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Психологічна готовність педагога до роботи в інклюзивному освітньому просторі.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Індивідуальна стійкість до стресу у надзвичайних ситуаціях.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Девіантна поведінка підлітків, її особливості і прояви в системі соціальних відносин.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Стресові стани у працівників правоохоронної системи.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Психологічна корекція агресивної поведінки у ранній юності засобами мистецтва.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перебігу функціональних розладів психіки.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взаємозв’язку стилю управлінської діяльності та типу поведінки при розв’язанні конфлікту.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Агресія як деструктивна форма міжособистісної взаємодії.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навчальної мотивації користувачів соціальних мереж студентського віку.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Авторитетність як чинник психологічного впливу в системі взаємодії «викладач-студент»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використання невербальних засобів у політичній рекламі.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умови розвитку відповідальності у дошкільників.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Формування позитивної Я-концепції особистості майбутніх практичних психологів у процесі навчання у ВНЗ.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корекції конфліктності у студентів вищої школи.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відмінності у поведінці екстравертів та інтровертів.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Формування мотиваційної сфери старшокласників.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успішного керівника.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Диференціація прояву емоцій у вагітних.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прояву самооцінки у хворих на психосоматичні розлади.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Тривожність як фактор розвитку психосоматичного розладу.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Психологічні особливості адаптації до нових умов існування вимушених переселенців.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прояву дитячо-батьківських взаємин на рівні агресивності.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Психофізіологічні особливості прояву девіантної поведінки.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Типологічні групи та емоційні розлади.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прояву емоцій у розумово відсталих дітей.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Диференціація прояву пізнавальних психічних процесів при порушеннях інтелекту.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Емоційна незрілість як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соматогенна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затримка психічного розвитку.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Особливості психологічної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корекційної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 при проявах синдрому раннього дитячого аутизму.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Психопатія як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дизгармонія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психічного розвитку.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Патохарактерологічні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реакції підлітків як особлива форма психічного розвитку.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Соціально-психологічні фактори девіантної поведінки.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Мотивація як соціально-психологічний фактор девіантної поведінки.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Психологічні особливості осіб із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аддиктивною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поведінкою.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Психологічний профіль успішного лікаря.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Психологічний профіль успішного викладача.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Психологічний профіль успішного менеджера.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Психологічний профіль успішного підприємця.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Психологічний профіль успішного психолога.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зниження комунікативної компетентності психолога.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зниження комунікативної компетентності викладача.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Емоційні складові професійної адаптації психолога.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Депресивні переживання соматичних хворих.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моделі побудови взаємовідношень “лікар-хворий”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вимоги до особистості лікаря.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участі клінічного психолога у лікарсько-трудовій експертизі.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участі клінічного психолога у військово-лікарській експертизі.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Роль психолога при проведенні судово-психологічної експертизи.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Особливості організації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медико-психологічної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допомоги.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Психологічний супровід психосоматичних хворих.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організації роботи клінічного психолога в реабілітаційних центрах психіатричної служби.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Гендерні уявлення про самореалізацію сучасної жінки.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Вплив типів сімейного виховання на формування статево-рольової ідентифікації дошкільників.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Проблеми взаємовідносин дітей-інвалідів з ровесниками та дорослими.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Гендерно-перцептивні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відмінності формування першого враження у студентської молоді.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Соціально-психологічні чинники розвитку взаємин у студентській академічній групі.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Психолого-педагогічний супровід обдарованої дитини.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Використання малюнкових методів у роботі з дітьми.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Психологічні особливості розвитку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емпатії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студентів-психологів ( можливо студентів різних спеціальностей).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умови становлення моральних форм поведінки у дошкільників.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Психологічні особливості адаптації до вагітності. 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аспекти харчової поведінки.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чинники професійного становлення особистості майбутнього офіцера ЗСУ.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Адаптація п’ятикласників до умов навчання на другому ступені освіти.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Психологічна характеристика кримінальних відхилень. Життєві ролі та рольова соціалізація. 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Професія практикуючого психолога в системі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смисло-життєвих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орієнтацій психолога.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основи розвитку готовності до професійної діяльності у майбутніх психологів.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Формування пізнавальної активності як засіб розвитку індивідуальності дітей молодшого шкільного віку. 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засади організації навчання іноземної мови у дошкільних навчальних закладах.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Особливості професійної підготовки майбутніх психологів до роботи з дітьми, які перенесли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психотравму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Індивідуально-дифернційований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підхід у професійній підготовці майбутніх практикуючих психологів.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Проблеми підготовки психологів.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Проблема психологічної готовності майбутніх психологів до професійної діяльності.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Розвиток духовного потенціалу у майбутніх психологів.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емоційної сфери дітей дошкільного віку, які перенесли розлучення батьків.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Психологічна допомога дітям, які зазнали психологічної травми внаслідок теракту.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Психологічна допомога дитині у переживанні гострої психологічної травми.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Імідж професії психолога як мотив професійного вибору.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Мотивація професійного самовизначення першокурсників - майбутніх психологів.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Ставлення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смисло-життєвих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орієнтацій практичних психологів на етапі професійної підготовки.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Роль ситуативних методів навчання у професійній підготовці майбутніх психологів.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усвідомлення майбутніми психологами перспектив професійної самореалізації.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Формування ціннісних орієнтацій майбутніх психологів у процесі професійної підготовки.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Професійний супровід професійного та особистісного розвитку практикуючих психологів в умовах професійного навчання.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Особистісно-професійний розвиток практикуючих психологів.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Провідні методи, прийоми і засоби психологічного впливу в медіа просторі.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Порівняльний аналіз психологічних феноменів “аутентична особистість”, “гармонійна особистість”, “ особистість яка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самоактуалізується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”.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Акмеограма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фахівця з психології, її структура і компоненти.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Типи ділового спілкування та їхня реалізація у сфері професійної діяльності  психолога.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Асертивність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системі професійно важливих якостей психолога.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Амбівалентність обмежень і сильних сторін у структурі особистості, її конструктивне використання з метою професійного успіху.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бар’єри у професійному спілкуванні психолога.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Риси особистості, які виступають блокаторами професійного зростання психолога.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Риси особистості, які виступають чинниками професійного зростання психолога.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Захисні механізми у системі адаптації особистості.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Місце і значення акцентуацій характеру у структурі особистості.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Провідні чинники прояву креативності.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Емоційно-вольова сфера особистості як чинник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самоактуалізації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Індивідуальні стилі інтелектуальної діяльності в системі професійної діяльності психолога.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Локус контролю як чинник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самоактуалізації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Внутрішньо-особистісні конфлікти та їх засоби подолання.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Міжособистісні конфлікти та їх засоби подолання.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поведінки людини у натовпі.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надійності оператора у складних технічних системах.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Мотиваційна сфера особистості як чинник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самоактуалізації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Психологічна готовність до професійної діяльності, її структура і компоненти.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Побудова “Я-концепції” як компонент і процес у самосвідомості.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Віртуальний простір як сфера самореалізації і самоствердження особистості.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Посттравматичний стрес і посттравматичне зростання.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та психопрофілактика прояву тривожності у дітей дошкільного віку.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професійної спрямованості у юнацькому віці.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Розвиток комунікативних умінь студентів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соціономічних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спеціальностей під час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ВНЗ,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саморефлексії власного тілесного потенціалу індивідом в ситуації переживання внутрішньо-особистісного конфлікту.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Соціально-психологічна адаптація першокурсників до навчання.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сімейних цінностей подружніх пар з різною тривалістю сімейного життя.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Взаємозв’язок батьківського стилю виховання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емпатії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підлітків.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Негативні психоемоційні стани дитини у старшому дошкільному віці.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Психологічні особливості статево-рольового самовизначення старших підлітків. 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Емоційні переживання суб’єкта в ситуації онкологічного захворювання близької людини. 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Психологічна готовність учителів до взаємодії з учнями.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Гендерні аспекти процесу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самоактуалізації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осіб зрілого віку.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Вплив рівня самооцінки підлітків на соціометричний статус в групі однокласників.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міжособистісних відносин в підлітковому віці.</w:t>
            </w:r>
          </w:p>
        </w:tc>
      </w:tr>
      <w:tr w:rsidR="00333F2A">
        <w:trPr>
          <w:trHeight w:val="536"/>
        </w:trPr>
        <w:tc>
          <w:tcPr>
            <w:tcW w:w="10746" w:type="dxa"/>
          </w:tcPr>
          <w:p w:rsidR="00333F2A" w:rsidRDefault="008631B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прояву тривожності у типологічних групах.</w:t>
            </w:r>
          </w:p>
        </w:tc>
      </w:tr>
    </w:tbl>
    <w:tbl>
      <w:tblPr>
        <w:tblW w:w="10749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9"/>
      </w:tblGrid>
      <w:tr w:rsidR="00333F2A">
        <w:trPr>
          <w:trHeight w:val="489"/>
        </w:trPr>
        <w:tc>
          <w:tcPr>
            <w:tcW w:w="10749" w:type="dxa"/>
          </w:tcPr>
          <w:p w:rsidR="00333F2A" w:rsidRDefault="008631B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ТЕМАТИКА КОМПЛЕКСНИХ ДИПЛОМНИХ РОБІТ ДЛЯ ЗДОБУВАЧІВ  СПЕЦІАЛЬНОСТІ: «ПСИХОЛОГІЯ» ОКР «МАГІСТР»</w:t>
            </w:r>
          </w:p>
        </w:tc>
      </w:tr>
      <w:tr w:rsidR="00333F2A">
        <w:trPr>
          <w:trHeight w:val="489"/>
        </w:trPr>
        <w:tc>
          <w:tcPr>
            <w:tcW w:w="10749" w:type="dxa"/>
          </w:tcPr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Психологічна діагностика безпеки освітнього середовища навчального закладу (ДОУ, початкової школи, середньої школи, старшої школи).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Стрес і стресові фактори в умовах професійної діяльності вчителя.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Психологічна діагностика інтелекту випускника початкової (старшої школи). Культурно – вільний тест інтелекту (CF- 2А) Р.Б.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Кеттела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А.К.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Кеттела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ТРЗ 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Амтхауера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детермінанти правової соціалізації підлітка.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Діагностика та формування мотиваційної готовності студентів – психологів до професійної діяльності.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Діагностика та розвиток правомірної поведінки підлітків.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закономірності формування правової самосвідомості молодшого школяра.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Психологічні особливості проектування життєвого шляху у підлітків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ромської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національності.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Етно – психологічні особливості українців у літературній спадщині Михайла Стельмаха.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Діагностика та проектування професійного образу світу студента – психолога.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Взаємозв’язок мислення, почуттів та уяви у розвитку критичності мислення.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Взаємозв’язок між ефективністю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мнемічних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процесів та індивідуально-психологічними особливостями спеціаліста.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Внутрішньоособистісні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конфлікти студентів у період навчання у вищому навчальному закладі.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Внутрішній діалог як механізм творчого мислення.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Вплив ендогенних депресій на соціально-психологічну адаптацію переселенців.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Вплив когнітивного стилю особистості на процес спілкування.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Вплив православної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автотрансформації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особистісне зростання.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Динаміка первинної психологічної адаптації до умов навчання в навчальних закладах.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Динаміка ціннісно-смислової сфери особистості в умовах екзистенціальної кризи.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Упередження та профілактика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серед дітей молодшого шкільного віку.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Розвиток пізнавальної активності у дітей старшого шкільного віку.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аспекти емоційної підготовки старших дошкільників до шкільного навчання в умовах впровадження концепції НУШ.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Особливості професійної підготовки студентів психологів до роботи з батьками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дітей дошкільного віку, які пережили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психотравмуючу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ситуацію.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Психологічна допомога членам сімей загиблих воїнів АТО.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Психологічна допомога дітям які пережили терористичний акт. 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Асертивність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системі соціальної  взаємодії в професійному середовищі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Прокастинація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як психологічна проблема в професійному середовищі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системі професійних взаємовідносин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Сімейні взаємовідносини в умовах трансформації сучасного суспільства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Копінг-стратегії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подолання стресу як чинник професійного успіху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Захисні механізми в системі адаптації до мінливого професійного середовища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Смислоутворення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як чинник переживання травматичного досвіду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Конфлікт як чинник професійної взаємодії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Вплив емоційної тривожності дитини на статусне положення та їх психокорекція.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Динаміка уявлень студентів про професійно-важливі якості психолога.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професійної мотивації державних службовців з різним стажем роботи.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Динаміка ціннісної сфери студентів-психологів.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Формування професійної готовності майбутніх психологів до роботи з проблемними клієнтами.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детермінанти агресивних проявів поведінки вчителя та їх психокорекція.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страхів студентів та їх вплив на професійне становлення.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емоційної регуляції міжособистісних стосунків людей з обмеженими фізичними можливостями.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механізми особистісної тривожності у підлітковому віці.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Психологічний аналіз навчальної мотивації у студентської молоді.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Вплив психічних станів на успішність навчальної діяльності учнів підліткового та юнацького віку.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ПТРС у дітей, які пережили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психотравмуючі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події.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Дифференційно-психологічний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аналіз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емпатії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Когнітивний стиль особистості як чинник процесу розуміння тексту.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Колективне несвідоме як глибинна детермінанта етнічного менталітету.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Механізми психічного впливу реклами на світогляд молоді.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Механізми рефлексії у процесі розвитку суб’єктності людини.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Міфологічний компонент ментальності особистості в культурно-історичній психології.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Основи логіко-психологічної теорії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мисленнєвого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прогнозування.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Особистісна саморегуляція дорослих у сім’ях з дітьми з особливими потребами.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Особистісно-ситуаційна детермінація агресивної поведінки людини.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Особистісні змінні в умовах позбавлення волі.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Особистісні страхи та їх психодіагностика.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Особистісні фактори ефективності управлінської діяльності.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Особистісні взаємодії образливих і вербальних чинників у детермінації психічної активності суб’єкта.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Особливості використання почуття гумору як ресурсу психологічного подолання перешкод.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динаміки ціннісних орієнтацій студентів-психологів.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життєвого стилю жінок у залежності від типу їх гендерної ідентичності.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«Я-образу» у бездоглядних підлітків.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особистості та соціального функціонування військовослужбовців.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Особливості проявів емоційних станів людини під впливом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стресогенних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ситуацій.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психологічних детермінант агресивних проявів особистості.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психологічної готовності психологів до професійної діяльності.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ставлення до себе жінок, які перебувають у стані вікової кризи.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становлення ціннісних орієнтацій у процесі професійної підготовки військовослужбовців.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трансформування мотивів у процесі професійної переорієнтації вчителів.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формування «Я-образу» в осіб з особливими потребами.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функціонування пізнавальної та емоційної сфери осіб, які мешкають в зонах бойових дій.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Проблема особистості у психологічній спадщині   філософів Античності.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Проблема мовлення в сучасній українській психології.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Продуктивна роль пам’яті у формуванні моделі сприйняття об’єкта. 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Формування професійної «Я-концепції» майбутніх фахівців  психологічної служби.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Професійна самореалізація як чинник становлення особистості жінок.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Психологічне благополуччя професіонала як умова його ефективної діяльності (на прикладі професії психолога).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Психологічне вивчення та корекція образу-Я у самотніх жінок.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Психологічний аналіз категорії життєвого шляху особистості.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Психологічний аналіз кризи ідентичності у студентської молоді.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Психологічний аналіз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мисленнєвих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процесів користувачів комп’ютерних систем.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Психологічний аналіз інноваційного потенціалу особистості.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Професійна «Я-концепція» майбутніх викладачів-психологів.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Психологічні особливості агресивної поведінки менеджерів комерційних закладів.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життєвої антиципації особистості.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Психологічні особливості породження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наративу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як засобу саморозвитку особистості.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процесу персоніфікації  в діалозі «людина-комп'ютер».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проявів тривожності і агресивності у юнацькому віці.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Психологічні особливості самооцінки у юнаків з девіантною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делінквентною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поведінкою.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Психологічні особливості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суб’єкт-об'єктно-середовищних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відносин.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Психологічні особливості суб’єктного самовизначення особистості в період повноліття.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Психологічні особливості уявлення та переживання насильства підлітками та юнаками.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Психологічні особливості формування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емпатійності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майбутніх психологів.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умови ефективності професійної адаптації психологів-початківців.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умови формування та засвоєння мови як знакової системи.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фактори та прояви процесу адаптації студентів до навчання у вищому навчальному закладі.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чинники мотивації вибору особистістю випускника загальноосвітньої школи професійної діяльності.</w:t>
            </w:r>
          </w:p>
          <w:p w:rsidR="00333F2A" w:rsidRDefault="008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чинники підприємницької активності особистості.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Агресивні реакції та шляхи їх корекції в молодших школярів.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Взаємини між дітьми в сім’ях як чинник їх психосоціального розвитку.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Взаємозв’язок «Я-образу» самооцінки та ціннісних орієнтацій молодших школярів.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Використання комп’ютерних систем діагностики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цілепокладання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освіті.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Властивості уяви як фактори засвоєння предметів учнями молодшого шкільного віку.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Вплив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гуманістично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орієнтованого навчання  на психічні стани школярів.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Вплив когнітивного стилю вчителя на міжособистісні конфлікти з учнями.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Психодіагностика професійної придатності майбутнього практичного психолога.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Психокорекційні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можливості   методу активного соціально-психологічного навчання (на прикладі підготовки психологів-практиків).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Психолого-дидактичні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засоби реабілітації онкологічних хворих  дітей різного віку.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Психолого-педагогічні засади об’єктивності оцінювання вчителем успішності навчальної діяльності.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Психолого-педагогічні засади диференціації навчання молодших школярів.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Психологічне забезпечення адаптації дітей шестирічного віку до навчальної діяльності.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Розвиток процесів ідентифікації відособлення у підлітковому і ранньому юнацькому віці.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Розвиток пізнавальних здібностей дітей старшого дошкільного віку засобами візуалізації.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Розвиток пізнавальної активності дітей дошкільного віку у спілкуванні з вихователем.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Розвиток рефлективності у підлітків з поведінкою відхилення від норми.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Розвиток самосвідомості обдарованих дітей у спільній діяльності.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Розвиток творчих здібностей дошкільників засобами візуалізації.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Психологічний аналіз розвитку національної рефлексії в процесі навчальної діяльності молодших школярів.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Психологічний аналіз системи дитячо-батьківських стосунків у парадигмі глибинної психології.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Психологічний аналіз мотивації сприйняття культури юнацтвом.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детермінанти асоціальної поведінки підлітків.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детермінанти конфліктності вчителя у педагогічній взаємодії.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Психологічні засоби подолання деструктивних конфліктів педагогів зі старшокласниками.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Психологічні механізми подолання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дезадаптаційних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переживань студентів-першокурсників.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механізми саморегуляції поведінки підлітків.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Психологічні основи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аксіогенезу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особистості.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особистісного зростання підлітків.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Психологічні основи особистісного становлення дошкільника.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детермінанти навчальної успішності молодших школярів.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детермінанти сексуальної поведінки.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Вплив етнопсихологічних життєвих орієнтацій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самоактуалізацію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333F2A" w:rsidRDefault="008631B7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студентської молоді.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Вплив етнічних стереотипів на процес міжособистісного оцінювання.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Вплив комунікативних особливостей жінки-керівника на ефективність її управлінської діяльності.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Гендерно-перцептивні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відмінності  у формуванні першого враження у соціальній взаємодії.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Диспозиційна модель особистісної зрілості.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Етнопсихологічні чинники виникнення особистісних проблем дитини.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Когнітивні чинники сприйняття студентської політичної реклами.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засади готовності учасників освітньої діяльності до управління інноваційними процесами в школі.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засоби запобігання та корекції фрустрації у професійній діяльності молодих учителів.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основи успішності управлінської діяльності керівників закладів (на прикладі закладів охорони здоров’я чи освіти).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диспозиційної системи особистості у функціонально неспроможній родині.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політичної соціалізації студентів.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професійної підготовки майбутніх спеціалістів до управлінської діяльності.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Соціально-психологічний супровід академічної групи як засіб розвитку культури спілкування студентів.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Соціально-психологічний імідж сучасного керівника.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Соціально-психологічні детермінанти синдрому «професійного вигорання» у викладачів.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Соціально-психологічні механізми політико-ідеологічного самовизначення молоді.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Соціально-психологічні механізми формування професійної відповідальності колективних суб’єктів управління.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Соціально-психологічні особливості мотивації професійного вдосконалення спеціалістів відділів освіти.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Соціально-психологічні чинники становлення менеджера виробничої сфери.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Соціально-психологічні чинники становлення професійної самосвідомості студентів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психолого-професійного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спрямування.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Становлення політичної свідомості молоді в умовах суспільної нестабільності.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Стилі організації подружнього життя представників творчих професій.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Формування лідерської спрямованості особистості майбутнього офіцера Збройних Сил України.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Імпліцитні типології політичних лідерів у свідомості електорату України.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Інструментальне спілкування як чинник успішності сумісної ігрової діяльності (на прикладі спортсменів групових видів спорту).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Інтраперсональні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конфлікти у діяльності соціальних працівників.</w:t>
            </w:r>
          </w:p>
          <w:p w:rsidR="00333F2A" w:rsidRDefault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Соціально-психологічні передумови ауто агресивної поведінки молоді.</w:t>
            </w:r>
          </w:p>
          <w:p w:rsidR="008631B7" w:rsidRPr="008631B7" w:rsidRDefault="008631B7" w:rsidP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31B7">
              <w:rPr>
                <w:rFonts w:ascii="Times New Roman" w:hAnsi="Times New Roman"/>
                <w:sz w:val="28"/>
                <w:szCs w:val="28"/>
                <w:lang w:val="uk-UA"/>
              </w:rPr>
              <w:t>Вплив соціальних мереж на формування ціннісно-смислової сфери особистості.</w:t>
            </w:r>
          </w:p>
          <w:p w:rsidR="008631B7" w:rsidRPr="008631B7" w:rsidRDefault="008631B7" w:rsidP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31B7">
              <w:rPr>
                <w:rFonts w:ascii="Times New Roman" w:hAnsi="Times New Roman"/>
                <w:sz w:val="28"/>
                <w:szCs w:val="28"/>
                <w:lang w:val="uk-UA"/>
              </w:rPr>
              <w:t>Вплив соціальних стереотипів на формування ціннісно-смислової сфери молоді.</w:t>
            </w:r>
          </w:p>
          <w:p w:rsidR="008631B7" w:rsidRPr="008631B7" w:rsidRDefault="008631B7" w:rsidP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31B7"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мотивації волонтерської діяльності в сучасних реаліях.</w:t>
            </w:r>
          </w:p>
          <w:p w:rsidR="008631B7" w:rsidRPr="008631B7" w:rsidRDefault="008631B7" w:rsidP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31B7">
              <w:rPr>
                <w:rFonts w:ascii="Times New Roman" w:hAnsi="Times New Roman"/>
                <w:sz w:val="28"/>
                <w:szCs w:val="28"/>
                <w:lang w:val="uk-UA"/>
              </w:rPr>
              <w:t>Соціально-психологічні аспекти волонтерської діяльності в Україні в умовах воєнного стану.</w:t>
            </w:r>
          </w:p>
          <w:p w:rsidR="008631B7" w:rsidRPr="008631B7" w:rsidRDefault="008631B7" w:rsidP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31B7">
              <w:rPr>
                <w:rFonts w:ascii="Times New Roman" w:hAnsi="Times New Roman"/>
                <w:sz w:val="28"/>
                <w:szCs w:val="28"/>
                <w:lang w:val="uk-UA"/>
              </w:rPr>
              <w:t>Соціально-психологічна складова формування командної роботи в умовах дистанційної діяльності.</w:t>
            </w:r>
          </w:p>
          <w:p w:rsidR="008631B7" w:rsidRPr="008631B7" w:rsidRDefault="008631B7" w:rsidP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31B7">
              <w:rPr>
                <w:rFonts w:ascii="Times New Roman" w:hAnsi="Times New Roman"/>
                <w:sz w:val="28"/>
                <w:szCs w:val="28"/>
                <w:lang w:val="uk-UA"/>
              </w:rPr>
              <w:t>Імідж психолога як чинник успішної професійної самореалізації.</w:t>
            </w:r>
          </w:p>
          <w:p w:rsidR="008631B7" w:rsidRPr="008631B7" w:rsidRDefault="008631B7" w:rsidP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631B7">
              <w:rPr>
                <w:rFonts w:ascii="Times New Roman" w:hAnsi="Times New Roman"/>
                <w:sz w:val="28"/>
                <w:szCs w:val="28"/>
                <w:lang w:val="uk-UA"/>
              </w:rPr>
              <w:t>Медіаграмотність</w:t>
            </w:r>
            <w:proofErr w:type="spellEnd"/>
            <w:r w:rsidRPr="008631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як чинник соціальної компетентності особистості.</w:t>
            </w:r>
          </w:p>
          <w:p w:rsidR="008631B7" w:rsidRPr="008631B7" w:rsidRDefault="008631B7" w:rsidP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31B7"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Психологічна підготовка майбутніх фахівців до впровадження інклюзивної освіти в закладах вищої освіти.</w:t>
            </w:r>
          </w:p>
          <w:p w:rsidR="008631B7" w:rsidRPr="008631B7" w:rsidRDefault="008631B7" w:rsidP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31B7"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особливості адаптації військових після повернення з зони бойових дій.</w:t>
            </w:r>
          </w:p>
          <w:p w:rsidR="008631B7" w:rsidRPr="008631B7" w:rsidRDefault="008631B7" w:rsidP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31B7">
              <w:rPr>
                <w:rFonts w:ascii="Times New Roman" w:hAnsi="Times New Roman"/>
                <w:sz w:val="28"/>
                <w:szCs w:val="28"/>
                <w:lang w:val="uk-UA"/>
              </w:rPr>
              <w:t>Специфіка психологічного супроводу учнів із особливими освітніми потребами.</w:t>
            </w:r>
          </w:p>
          <w:p w:rsidR="008631B7" w:rsidRPr="008631B7" w:rsidRDefault="008631B7" w:rsidP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31B7"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Психологічне здоров’я працівників освіти в умовах воєнного стану.</w:t>
            </w:r>
          </w:p>
          <w:p w:rsidR="008631B7" w:rsidRPr="008631B7" w:rsidRDefault="008631B7" w:rsidP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31B7"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механізми виникнення професійного вигорання та шляхи його профілактики.</w:t>
            </w:r>
          </w:p>
          <w:p w:rsidR="008631B7" w:rsidRPr="008631B7" w:rsidRDefault="008631B7" w:rsidP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31B7"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чинники соціальної реінтеграції учасників бойових дій.</w:t>
            </w:r>
          </w:p>
          <w:p w:rsidR="008631B7" w:rsidRPr="008631B7" w:rsidRDefault="008631B7" w:rsidP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31B7">
              <w:rPr>
                <w:rFonts w:ascii="Times New Roman" w:hAnsi="Times New Roman"/>
                <w:sz w:val="28"/>
                <w:szCs w:val="28"/>
                <w:lang w:val="uk-UA"/>
              </w:rPr>
              <w:t>Емоційний інтелект як чинник професійної ефективності педагогів у системі інклюзивної освіти.</w:t>
            </w:r>
          </w:p>
          <w:p w:rsidR="008631B7" w:rsidRPr="008631B7" w:rsidRDefault="008631B7" w:rsidP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31B7">
              <w:rPr>
                <w:rFonts w:ascii="Times New Roman" w:hAnsi="Times New Roman"/>
                <w:sz w:val="28"/>
                <w:szCs w:val="28"/>
                <w:lang w:val="uk-UA"/>
              </w:rPr>
              <w:t>Вплив стресових факторів на психічне здоров’я студентів під час навчання в умовах воєнного стану.</w:t>
            </w:r>
          </w:p>
          <w:p w:rsidR="008631B7" w:rsidRPr="008631B7" w:rsidRDefault="008631B7" w:rsidP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31B7"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Психологічна підтримка осіб, які пережили травматичні події.</w:t>
            </w:r>
          </w:p>
          <w:p w:rsidR="008631B7" w:rsidRPr="008631B7" w:rsidRDefault="008631B7" w:rsidP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31B7"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прийоми подолання панічних атак в умовах воєнного стану.</w:t>
            </w:r>
          </w:p>
          <w:p w:rsidR="008631B7" w:rsidRDefault="008631B7" w:rsidP="008631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31B7">
              <w:rPr>
                <w:rFonts w:ascii="Times New Roman" w:hAnsi="Times New Roman"/>
                <w:sz w:val="28"/>
                <w:szCs w:val="28"/>
                <w:lang w:val="uk-UA"/>
              </w:rPr>
              <w:t>Тема за вибором студента.</w:t>
            </w:r>
          </w:p>
        </w:tc>
      </w:tr>
    </w:tbl>
    <w:p w:rsidR="008631B7" w:rsidRDefault="008631B7" w:rsidP="008631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lastRenderedPageBreak/>
        <w:t>В.о.завідувача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кафедри  </w:t>
      </w:r>
    </w:p>
    <w:p w:rsidR="00333F2A" w:rsidRPr="00FF0D42" w:rsidRDefault="008631B7" w:rsidP="00FF0D4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педагогіки та психології                     </w:t>
      </w:r>
      <w:r w:rsidR="00FF0D42">
        <w:rPr>
          <w:noProof/>
        </w:rPr>
        <w:drawing>
          <wp:inline distT="0" distB="0" distL="0" distR="0" wp14:anchorId="3DFD66E5" wp14:editId="3D6132E3">
            <wp:extent cx="487680" cy="719455"/>
            <wp:effectExtent l="0" t="0" r="0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50456" y1="18086" x2="60235" y2="28707"/>
                                  <a14:foregroundMark x1="36897" y1="23344" x2="36897" y2="23344"/>
                                  <a14:foregroundMark x1="36897" y1="29968" x2="36897" y2="29968"/>
                                  <a14:foregroundMark x1="50456" y1="37960" x2="50456" y2="37960"/>
                                  <a14:foregroundMark x1="62190" y1="49842" x2="62190" y2="49842"/>
                                  <a14:foregroundMark x1="25163" y1="39327" x2="25163" y2="39327"/>
                                  <a14:foregroundMark x1="32986" y1="49842" x2="32986" y2="49842"/>
                                  <a14:foregroundMark x1="46545" y1="55205" x2="46545" y2="55205"/>
                                  <a14:foregroundMark x1="60235" y1="63091" x2="60235" y2="63091"/>
                                  <a14:foregroundMark x1="70013" y1="69716" x2="70013" y2="69716"/>
                                  <a14:foregroundMark x1="46545" y1="68454" x2="46545" y2="68454"/>
                                  <a14:foregroundMark x1="58279" y1="77708" x2="58279" y2="77708"/>
                                  <a14:foregroundMark x1="77836" y1="53838" x2="77836" y2="53838"/>
                                  <a14:foregroundMark x1="45763" y1="16824" x2="45763" y2="16824"/>
                                  <a14:foregroundMark x1="36897" y1="14932" x2="36897" y2="14932"/>
                                  <a14:foregroundMark x1="28683" y1="18612" x2="28683" y2="18612"/>
                                  <a14:foregroundMark x1="49935" y1="25131" x2="49935" y2="25131"/>
                                  <a14:foregroundMark x1="58149" y1="28391" x2="58149" y2="28391"/>
                                  <a14:foregroundMark x1="52021" y1="18191" x2="52021" y2="18191"/>
                                  <a14:foregroundMark x1="43025" y1="31651" x2="43025" y2="31651"/>
                                  <a14:foregroundMark x1="43025" y1="27971" x2="43025" y2="27971"/>
                                  <a14:foregroundMark x1="60235" y1="83386" x2="60235" y2="83386"/>
                                  <a14:foregroundMark x1="43025" y1="61514" x2="43025" y2="61514"/>
                                  <a14:foregroundMark x1="16949" y1="37750" x2="16949" y2="37750"/>
                                  <a14:foregroundMark x1="27901" y1="31651" x2="27901" y2="31651"/>
                                  <a14:foregroundMark x1="35463" y1="42376" x2="35463" y2="42376"/>
                                  <a14:foregroundMark x1="53325" y1="47950" x2="53325" y2="47950"/>
                                  <a14:foregroundMark x1="78096" y1="71714" x2="78096" y2="71714"/>
                                  <a14:foregroundMark x1="28683" y1="47529" x2="28683" y2="47529"/>
                                </a14:backgroundRemoval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87680" cy="7194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 xml:space="preserve">              Ю.В.Кузьменко</w:t>
      </w:r>
      <w:bookmarkStart w:id="0" w:name="_GoBack"/>
      <w:bookmarkEnd w:id="0"/>
    </w:p>
    <w:sectPr w:rsidR="00333F2A" w:rsidRPr="00FF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C7" w:rsidRDefault="00AE50C7">
      <w:pPr>
        <w:spacing w:line="240" w:lineRule="auto"/>
      </w:pPr>
      <w:r>
        <w:separator/>
      </w:r>
    </w:p>
  </w:endnote>
  <w:endnote w:type="continuationSeparator" w:id="0">
    <w:p w:rsidR="00AE50C7" w:rsidRDefault="00AE50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C7" w:rsidRDefault="00AE50C7">
      <w:pPr>
        <w:spacing w:after="0"/>
      </w:pPr>
      <w:r>
        <w:separator/>
      </w:r>
    </w:p>
  </w:footnote>
  <w:footnote w:type="continuationSeparator" w:id="0">
    <w:p w:rsidR="00AE50C7" w:rsidRDefault="00AE50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FCB5C8"/>
    <w:multiLevelType w:val="singleLevel"/>
    <w:tmpl w:val="E2FCB5C8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22CA49AB"/>
    <w:multiLevelType w:val="multilevel"/>
    <w:tmpl w:val="22CA49A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>
    <w:nsid w:val="335867FD"/>
    <w:multiLevelType w:val="multilevel"/>
    <w:tmpl w:val="335867FD"/>
    <w:lvl w:ilvl="0">
      <w:start w:val="1"/>
      <w:numFmt w:val="decimal"/>
      <w:lvlText w:val="%1."/>
      <w:lvlJc w:val="left"/>
      <w:pPr>
        <w:tabs>
          <w:tab w:val="left" w:pos="792"/>
        </w:tabs>
        <w:ind w:left="792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>
    <w:nsid w:val="73FB352B"/>
    <w:multiLevelType w:val="multilevel"/>
    <w:tmpl w:val="73FB352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6B"/>
    <w:rsid w:val="00003E78"/>
    <w:rsid w:val="00206D6B"/>
    <w:rsid w:val="00262962"/>
    <w:rsid w:val="00333F2A"/>
    <w:rsid w:val="00460946"/>
    <w:rsid w:val="004959E1"/>
    <w:rsid w:val="004A0F77"/>
    <w:rsid w:val="007E1CE9"/>
    <w:rsid w:val="008631B7"/>
    <w:rsid w:val="00AE3979"/>
    <w:rsid w:val="00AE50C7"/>
    <w:rsid w:val="00BB5045"/>
    <w:rsid w:val="00D24022"/>
    <w:rsid w:val="00F56988"/>
    <w:rsid w:val="00FB7A89"/>
    <w:rsid w:val="00FF0D42"/>
    <w:rsid w:val="1D077B76"/>
    <w:rsid w:val="7D31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D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D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5772</Words>
  <Characters>32903</Characters>
  <Application>Microsoft Office Word</Application>
  <DocSecurity>0</DocSecurity>
  <Lines>274</Lines>
  <Paragraphs>77</Paragraphs>
  <ScaleCrop>false</ScaleCrop>
  <Company>Grizli777</Company>
  <LinksUpToDate>false</LinksUpToDate>
  <CharactersWithSpaces>38598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Юлия</cp:lastModifiedBy>
  <cp:revision>9</cp:revision>
  <dcterms:created xsi:type="dcterms:W3CDTF">2019-09-11T07:47:00Z</dcterms:created>
  <dcterms:modified xsi:type="dcterms:W3CDTF">2024-10-16T10:29:00Z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626746288CFC492BA31B5DF70CD542F4_13</vt:lpwstr>
  </property>
</Properties>
</file>